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892F17" w:rsidRPr="006274D6" w:rsidTr="006274D6">
        <w:trPr>
          <w:jc w:val="center"/>
        </w:trPr>
        <w:tc>
          <w:tcPr>
            <w:tcW w:w="10998" w:type="dxa"/>
            <w:tcBorders>
              <w:top w:val="single" w:sz="12" w:space="0" w:color="002060"/>
              <w:left w:val="single" w:sz="12" w:space="0" w:color="002060"/>
              <w:bottom w:val="single" w:sz="12" w:space="0" w:color="002060"/>
              <w:right w:val="single" w:sz="12" w:space="0" w:color="002060"/>
            </w:tcBorders>
            <w:shd w:val="clear" w:color="auto" w:fill="DBE5F1"/>
          </w:tcPr>
          <w:p w:rsidR="00892F17" w:rsidRPr="006274D6" w:rsidRDefault="00892F17" w:rsidP="006274D6">
            <w:pPr>
              <w:spacing w:after="0" w:line="240" w:lineRule="auto"/>
              <w:ind w:left="142" w:right="361"/>
              <w:jc w:val="both"/>
              <w:rPr>
                <w:rFonts w:ascii="Times New Roman" w:hAnsi="Times New Roman"/>
                <w:sz w:val="8"/>
                <w:szCs w:val="8"/>
              </w:rPr>
            </w:pPr>
            <w:bookmarkStart w:id="0" w:name="_GoBack"/>
            <w:bookmarkEnd w:id="0"/>
          </w:p>
          <w:p w:rsidR="00892F17" w:rsidRPr="006274D6" w:rsidRDefault="00892F17" w:rsidP="006274D6">
            <w:pPr>
              <w:pStyle w:val="Paragraphedeliste"/>
              <w:numPr>
                <w:ilvl w:val="0"/>
                <w:numId w:val="2"/>
              </w:numPr>
              <w:tabs>
                <w:tab w:val="left" w:pos="567"/>
              </w:tabs>
              <w:spacing w:after="0" w:line="240" w:lineRule="auto"/>
              <w:ind w:left="142" w:right="108" w:firstLine="0"/>
              <w:jc w:val="both"/>
              <w:rPr>
                <w:rFonts w:ascii="Times New Roman" w:hAnsi="Times New Roman"/>
                <w:color w:val="002060"/>
                <w:sz w:val="26"/>
                <w:szCs w:val="26"/>
              </w:rPr>
            </w:pPr>
            <w:r w:rsidRPr="006274D6">
              <w:rPr>
                <w:rFonts w:ascii="Times New Roman" w:hAnsi="Times New Roman"/>
                <w:color w:val="002060"/>
                <w:sz w:val="26"/>
                <w:szCs w:val="26"/>
              </w:rPr>
              <w:t xml:space="preserve">Vous êtes aujourd’hui en situation d’évaluateur sur </w:t>
            </w:r>
            <w:r w:rsidR="00F113CF">
              <w:rPr>
                <w:rFonts w:ascii="Times New Roman" w:hAnsi="Times New Roman"/>
                <w:color w:val="002060"/>
                <w:sz w:val="26"/>
                <w:szCs w:val="26"/>
              </w:rPr>
              <w:t xml:space="preserve">une </w:t>
            </w:r>
            <w:r w:rsidRPr="006274D6">
              <w:rPr>
                <w:rFonts w:ascii="Times New Roman" w:hAnsi="Times New Roman"/>
                <w:color w:val="002060"/>
                <w:sz w:val="26"/>
                <w:szCs w:val="26"/>
              </w:rPr>
              <w:t xml:space="preserve">épreuve certificative </w:t>
            </w:r>
            <w:r w:rsidR="00F113CF">
              <w:rPr>
                <w:rFonts w:ascii="Times New Roman" w:hAnsi="Times New Roman"/>
                <w:color w:val="002060"/>
                <w:sz w:val="26"/>
                <w:szCs w:val="26"/>
              </w:rPr>
              <w:t xml:space="preserve">d’un </w:t>
            </w:r>
            <w:r w:rsidRPr="006274D6">
              <w:rPr>
                <w:rFonts w:ascii="Times New Roman" w:hAnsi="Times New Roman"/>
                <w:color w:val="002060"/>
                <w:sz w:val="26"/>
                <w:szCs w:val="26"/>
              </w:rPr>
              <w:t>diplôme d’Etat placé sous la responsabilité de la DRDJSCS. Si vous n’êtes pas agents de l’Etat, vous êtes considéré, durant ce temps, comme un « </w:t>
            </w:r>
            <w:r w:rsidRPr="006274D6">
              <w:rPr>
                <w:rFonts w:ascii="Times New Roman" w:hAnsi="Times New Roman"/>
                <w:i/>
                <w:color w:val="002060"/>
                <w:sz w:val="26"/>
                <w:szCs w:val="26"/>
              </w:rPr>
              <w:t>collaborateur occasionnel du Service Public</w:t>
            </w:r>
            <w:r w:rsidRPr="006274D6">
              <w:rPr>
                <w:rFonts w:ascii="Times New Roman" w:hAnsi="Times New Roman"/>
                <w:color w:val="002060"/>
                <w:sz w:val="26"/>
                <w:szCs w:val="26"/>
              </w:rPr>
              <w:t xml:space="preserve"> ».</w:t>
            </w:r>
          </w:p>
          <w:p w:rsidR="00892F17" w:rsidRPr="006274D6" w:rsidRDefault="00892F17" w:rsidP="006274D6">
            <w:pPr>
              <w:tabs>
                <w:tab w:val="left" w:pos="567"/>
              </w:tabs>
              <w:spacing w:after="0" w:line="240" w:lineRule="auto"/>
              <w:ind w:left="142" w:right="108"/>
              <w:jc w:val="both"/>
              <w:rPr>
                <w:rFonts w:ascii="Times New Roman" w:hAnsi="Times New Roman"/>
                <w:b/>
                <w:color w:val="002060"/>
                <w:sz w:val="8"/>
                <w:szCs w:val="8"/>
              </w:rPr>
            </w:pPr>
          </w:p>
          <w:p w:rsidR="00892F17" w:rsidRPr="006274D6" w:rsidRDefault="00892F17" w:rsidP="006274D6">
            <w:pPr>
              <w:pStyle w:val="Paragraphedeliste"/>
              <w:numPr>
                <w:ilvl w:val="0"/>
                <w:numId w:val="2"/>
              </w:numPr>
              <w:tabs>
                <w:tab w:val="left" w:pos="567"/>
              </w:tabs>
              <w:spacing w:after="0" w:line="240" w:lineRule="auto"/>
              <w:ind w:left="142" w:right="108" w:firstLine="0"/>
              <w:jc w:val="both"/>
              <w:rPr>
                <w:rFonts w:ascii="Times New Roman" w:hAnsi="Times New Roman"/>
                <w:color w:val="002060"/>
                <w:sz w:val="26"/>
                <w:szCs w:val="26"/>
              </w:rPr>
            </w:pPr>
            <w:r w:rsidRPr="006274D6">
              <w:rPr>
                <w:rFonts w:ascii="Times New Roman" w:hAnsi="Times New Roman"/>
                <w:color w:val="002060"/>
                <w:sz w:val="26"/>
                <w:szCs w:val="26"/>
              </w:rPr>
              <w:t>Cette page, réservée à votre usage, a pour but de vous informer des principes fondamentaux applicables à l’organisation et au bon fonctionnement de cette certification.</w:t>
            </w:r>
          </w:p>
          <w:p w:rsidR="00892F17" w:rsidRPr="006274D6" w:rsidRDefault="00892F17" w:rsidP="006274D6">
            <w:pPr>
              <w:tabs>
                <w:tab w:val="left" w:pos="567"/>
              </w:tabs>
              <w:spacing w:after="0" w:line="240" w:lineRule="auto"/>
              <w:ind w:left="142" w:right="108"/>
              <w:jc w:val="both"/>
              <w:rPr>
                <w:rFonts w:ascii="Times New Roman" w:hAnsi="Times New Roman"/>
                <w:b/>
                <w:color w:val="002060"/>
                <w:sz w:val="8"/>
                <w:szCs w:val="16"/>
              </w:rPr>
            </w:pPr>
          </w:p>
          <w:p w:rsidR="00892F17" w:rsidRPr="006274D6" w:rsidRDefault="00892F17" w:rsidP="006274D6">
            <w:pPr>
              <w:pStyle w:val="Paragraphedeliste"/>
              <w:numPr>
                <w:ilvl w:val="0"/>
                <w:numId w:val="2"/>
              </w:numPr>
              <w:tabs>
                <w:tab w:val="left" w:pos="567"/>
              </w:tabs>
              <w:spacing w:after="0" w:line="240" w:lineRule="auto"/>
              <w:ind w:left="142" w:right="108" w:firstLine="0"/>
              <w:jc w:val="both"/>
              <w:rPr>
                <w:rFonts w:ascii="Times New Roman" w:hAnsi="Times New Roman"/>
                <w:color w:val="002060"/>
                <w:sz w:val="26"/>
                <w:szCs w:val="26"/>
              </w:rPr>
            </w:pPr>
            <w:r w:rsidRPr="006274D6">
              <w:rPr>
                <w:rFonts w:ascii="Times New Roman" w:hAnsi="Times New Roman"/>
                <w:color w:val="002060"/>
                <w:sz w:val="26"/>
                <w:szCs w:val="26"/>
              </w:rPr>
              <w:t>Elle vous apporte les principaux éléments permettant de garantir l’équité de tous les candidats durant l’évaluation. Ces éléments s’inscrivent dans les conditions fixées par la règlementation en vigueur, les modalités de certifications arrêtées en amont par l</w:t>
            </w:r>
            <w:r w:rsidR="005E142C" w:rsidRPr="006274D6">
              <w:rPr>
                <w:rFonts w:ascii="Times New Roman" w:hAnsi="Times New Roman"/>
                <w:color w:val="002060"/>
                <w:sz w:val="26"/>
                <w:szCs w:val="26"/>
              </w:rPr>
              <w:t>a DRDJSCS en concertation avec le</w:t>
            </w:r>
            <w:r w:rsidRPr="006274D6">
              <w:rPr>
                <w:rFonts w:ascii="Times New Roman" w:hAnsi="Times New Roman"/>
                <w:color w:val="002060"/>
                <w:sz w:val="26"/>
                <w:szCs w:val="26"/>
              </w:rPr>
              <w:t xml:space="preserve"> jury et les règles de déontologie </w:t>
            </w:r>
            <w:r w:rsidR="00510770" w:rsidRPr="006274D6">
              <w:rPr>
                <w:rFonts w:ascii="Times New Roman" w:hAnsi="Times New Roman"/>
                <w:color w:val="002060"/>
                <w:sz w:val="26"/>
                <w:szCs w:val="26"/>
              </w:rPr>
              <w:t xml:space="preserve">applicables à toute certification </w:t>
            </w:r>
            <w:r w:rsidRPr="006274D6">
              <w:rPr>
                <w:rFonts w:ascii="Times New Roman" w:hAnsi="Times New Roman"/>
                <w:color w:val="002060"/>
                <w:sz w:val="26"/>
                <w:szCs w:val="26"/>
              </w:rPr>
              <w:t>en tant qu’évaluateur.</w:t>
            </w:r>
          </w:p>
          <w:p w:rsidR="00892F17" w:rsidRPr="006274D6" w:rsidRDefault="00892F17" w:rsidP="006274D6">
            <w:pPr>
              <w:spacing w:after="0" w:line="240" w:lineRule="auto"/>
              <w:jc w:val="both"/>
              <w:rPr>
                <w:rFonts w:ascii="Times New Roman" w:hAnsi="Times New Roman"/>
                <w:sz w:val="8"/>
                <w:szCs w:val="8"/>
              </w:rPr>
            </w:pPr>
          </w:p>
        </w:tc>
      </w:tr>
    </w:tbl>
    <w:p w:rsidR="00EF5B19" w:rsidRDefault="00EF5B19" w:rsidP="00EF5B19">
      <w:pPr>
        <w:spacing w:after="0" w:line="240" w:lineRule="auto"/>
        <w:jc w:val="both"/>
      </w:pPr>
    </w:p>
    <w:tbl>
      <w:tblPr>
        <w:tblW w:w="0" w:type="auto"/>
        <w:jc w:val="center"/>
        <w:tblBorders>
          <w:top w:val="single" w:sz="12" w:space="0" w:color="C00000"/>
          <w:left w:val="single" w:sz="12" w:space="0" w:color="C00000"/>
          <w:bottom w:val="single" w:sz="12" w:space="0" w:color="C00000"/>
          <w:right w:val="single" w:sz="12" w:space="0" w:color="C00000"/>
        </w:tblBorders>
        <w:tblLook w:val="04A0" w:firstRow="1" w:lastRow="0" w:firstColumn="1" w:lastColumn="0" w:noHBand="0" w:noVBand="1"/>
      </w:tblPr>
      <w:tblGrid>
        <w:gridCol w:w="236"/>
        <w:gridCol w:w="2381"/>
        <w:gridCol w:w="227"/>
        <w:gridCol w:w="2608"/>
        <w:gridCol w:w="2608"/>
        <w:gridCol w:w="2608"/>
        <w:gridCol w:w="227"/>
      </w:tblGrid>
      <w:tr w:rsidR="00EF5B19" w:rsidRPr="006274D6" w:rsidTr="006274D6">
        <w:trPr>
          <w:trHeight w:val="113"/>
          <w:jc w:val="center"/>
        </w:trPr>
        <w:tc>
          <w:tcPr>
            <w:tcW w:w="236" w:type="dxa"/>
            <w:shd w:val="clear" w:color="auto" w:fill="FDE9D9"/>
            <w:vAlign w:val="center"/>
          </w:tcPr>
          <w:p w:rsidR="00EF5B19" w:rsidRPr="006274D6" w:rsidRDefault="00EF5B19" w:rsidP="006274D6">
            <w:pPr>
              <w:spacing w:after="0" w:line="240" w:lineRule="auto"/>
              <w:jc w:val="center"/>
              <w:rPr>
                <w:rFonts w:ascii="Times New Roman" w:hAnsi="Times New Roman"/>
                <w:sz w:val="8"/>
                <w:szCs w:val="8"/>
              </w:rPr>
            </w:pPr>
          </w:p>
        </w:tc>
        <w:tc>
          <w:tcPr>
            <w:tcW w:w="2608" w:type="dxa"/>
            <w:gridSpan w:val="2"/>
            <w:tcBorders>
              <w:bottom w:val="single" w:sz="12" w:space="0" w:color="C00000"/>
            </w:tcBorders>
            <w:shd w:val="clear" w:color="auto" w:fill="FDE9D9"/>
          </w:tcPr>
          <w:p w:rsidR="00EF5B19" w:rsidRPr="006274D6" w:rsidRDefault="00EF5B19" w:rsidP="006274D6">
            <w:pPr>
              <w:spacing w:after="0" w:line="240" w:lineRule="auto"/>
              <w:jc w:val="both"/>
              <w:rPr>
                <w:rFonts w:ascii="Times New Roman" w:hAnsi="Times New Roman"/>
                <w:sz w:val="8"/>
                <w:szCs w:val="8"/>
              </w:rPr>
            </w:pPr>
          </w:p>
        </w:tc>
        <w:tc>
          <w:tcPr>
            <w:tcW w:w="2608" w:type="dxa"/>
            <w:tcBorders>
              <w:bottom w:val="single" w:sz="12" w:space="0" w:color="C00000"/>
            </w:tcBorders>
            <w:shd w:val="clear" w:color="auto" w:fill="FDE9D9"/>
          </w:tcPr>
          <w:p w:rsidR="00EF5B19" w:rsidRPr="006274D6" w:rsidRDefault="00EF5B19" w:rsidP="006274D6">
            <w:pPr>
              <w:spacing w:after="0" w:line="240" w:lineRule="auto"/>
              <w:jc w:val="both"/>
              <w:rPr>
                <w:rFonts w:ascii="Times New Roman" w:hAnsi="Times New Roman"/>
                <w:sz w:val="8"/>
                <w:szCs w:val="8"/>
              </w:rPr>
            </w:pPr>
          </w:p>
        </w:tc>
        <w:tc>
          <w:tcPr>
            <w:tcW w:w="2608" w:type="dxa"/>
            <w:tcBorders>
              <w:bottom w:val="single" w:sz="12" w:space="0" w:color="C00000"/>
            </w:tcBorders>
            <w:shd w:val="clear" w:color="auto" w:fill="FDE9D9"/>
          </w:tcPr>
          <w:p w:rsidR="00EF5B19" w:rsidRPr="006274D6" w:rsidRDefault="00EF5B19" w:rsidP="006274D6">
            <w:pPr>
              <w:spacing w:after="0" w:line="240" w:lineRule="auto"/>
              <w:jc w:val="both"/>
              <w:rPr>
                <w:rFonts w:ascii="Times New Roman" w:hAnsi="Times New Roman"/>
                <w:sz w:val="8"/>
                <w:szCs w:val="8"/>
              </w:rPr>
            </w:pPr>
          </w:p>
        </w:tc>
        <w:tc>
          <w:tcPr>
            <w:tcW w:w="2608" w:type="dxa"/>
            <w:tcBorders>
              <w:bottom w:val="single" w:sz="12" w:space="0" w:color="C00000"/>
            </w:tcBorders>
            <w:shd w:val="clear" w:color="auto" w:fill="FDE9D9"/>
          </w:tcPr>
          <w:p w:rsidR="00EF5B19" w:rsidRPr="006274D6" w:rsidRDefault="00EF5B19" w:rsidP="006274D6">
            <w:pPr>
              <w:spacing w:after="0" w:line="240" w:lineRule="auto"/>
              <w:jc w:val="both"/>
              <w:rPr>
                <w:rFonts w:ascii="Times New Roman" w:hAnsi="Times New Roman"/>
                <w:sz w:val="8"/>
                <w:szCs w:val="8"/>
              </w:rPr>
            </w:pPr>
          </w:p>
        </w:tc>
        <w:tc>
          <w:tcPr>
            <w:tcW w:w="227" w:type="dxa"/>
            <w:shd w:val="clear" w:color="auto" w:fill="FDE9D9"/>
          </w:tcPr>
          <w:p w:rsidR="00EF5B19" w:rsidRPr="006274D6" w:rsidRDefault="00EF5B19" w:rsidP="006274D6">
            <w:pPr>
              <w:spacing w:after="0" w:line="240" w:lineRule="auto"/>
              <w:jc w:val="both"/>
              <w:rPr>
                <w:rFonts w:ascii="Times New Roman" w:hAnsi="Times New Roman"/>
                <w:sz w:val="8"/>
                <w:szCs w:val="8"/>
              </w:rPr>
            </w:pPr>
          </w:p>
        </w:tc>
      </w:tr>
      <w:tr w:rsidR="00EF5B19" w:rsidRPr="006274D6" w:rsidTr="006274D6">
        <w:trPr>
          <w:trHeight w:val="454"/>
          <w:jc w:val="center"/>
        </w:trPr>
        <w:tc>
          <w:tcPr>
            <w:tcW w:w="236" w:type="dxa"/>
            <w:tcBorders>
              <w:right w:val="single" w:sz="12" w:space="0" w:color="C00000"/>
            </w:tcBorders>
            <w:shd w:val="clear" w:color="auto" w:fill="FDE9D9"/>
            <w:vAlign w:val="center"/>
          </w:tcPr>
          <w:p w:rsidR="00EF5B19" w:rsidRPr="006274D6" w:rsidRDefault="00EF5B19" w:rsidP="006274D6">
            <w:pPr>
              <w:spacing w:after="0" w:line="240" w:lineRule="auto"/>
              <w:jc w:val="center"/>
              <w:rPr>
                <w:rFonts w:ascii="Times New Roman" w:hAnsi="Times New Roman"/>
                <w:sz w:val="18"/>
              </w:rPr>
            </w:pPr>
          </w:p>
        </w:tc>
        <w:tc>
          <w:tcPr>
            <w:tcW w:w="10432" w:type="dxa"/>
            <w:gridSpan w:val="5"/>
            <w:tcBorders>
              <w:top w:val="single" w:sz="12" w:space="0" w:color="C00000"/>
              <w:left w:val="single" w:sz="12" w:space="0" w:color="C00000"/>
              <w:bottom w:val="single" w:sz="12" w:space="0" w:color="C00000"/>
              <w:right w:val="single" w:sz="12" w:space="0" w:color="C00000"/>
            </w:tcBorders>
            <w:shd w:val="clear" w:color="auto" w:fill="E5B8B7"/>
            <w:vAlign w:val="center"/>
          </w:tcPr>
          <w:p w:rsidR="00EF5B19" w:rsidRPr="006274D6" w:rsidRDefault="00EF5B19" w:rsidP="006274D6">
            <w:pPr>
              <w:spacing w:after="0" w:line="240" w:lineRule="auto"/>
              <w:jc w:val="center"/>
              <w:rPr>
                <w:rFonts w:ascii="Times New Roman" w:hAnsi="Times New Roman"/>
                <w:b/>
                <w:color w:val="C00000"/>
              </w:rPr>
            </w:pPr>
            <w:r w:rsidRPr="006274D6">
              <w:rPr>
                <w:rFonts w:ascii="Times New Roman" w:hAnsi="Times New Roman"/>
                <w:b/>
                <w:color w:val="C00000"/>
                <w:sz w:val="28"/>
              </w:rPr>
              <w:t>RESPECT DES R</w:t>
            </w:r>
            <w:r w:rsidR="00F1470E" w:rsidRPr="006274D6">
              <w:rPr>
                <w:rFonts w:ascii="Times New Roman" w:hAnsi="Times New Roman"/>
                <w:b/>
                <w:color w:val="C00000"/>
                <w:sz w:val="28"/>
              </w:rPr>
              <w:t>È</w:t>
            </w:r>
            <w:r w:rsidRPr="006274D6">
              <w:rPr>
                <w:rFonts w:ascii="Times New Roman" w:hAnsi="Times New Roman"/>
                <w:b/>
                <w:color w:val="C00000"/>
                <w:sz w:val="28"/>
              </w:rPr>
              <w:t>GLES DE D</w:t>
            </w:r>
            <w:r w:rsidR="00F1470E" w:rsidRPr="006274D6">
              <w:rPr>
                <w:rFonts w:ascii="Times New Roman" w:hAnsi="Times New Roman"/>
                <w:b/>
                <w:color w:val="C00000"/>
                <w:sz w:val="28"/>
              </w:rPr>
              <w:t>É</w:t>
            </w:r>
            <w:r w:rsidRPr="006274D6">
              <w:rPr>
                <w:rFonts w:ascii="Times New Roman" w:hAnsi="Times New Roman"/>
                <w:b/>
                <w:color w:val="C00000"/>
                <w:sz w:val="28"/>
              </w:rPr>
              <w:t>ONTOLOGIE</w:t>
            </w:r>
          </w:p>
        </w:tc>
        <w:tc>
          <w:tcPr>
            <w:tcW w:w="227" w:type="dxa"/>
            <w:tcBorders>
              <w:left w:val="single" w:sz="12" w:space="0" w:color="C00000"/>
            </w:tcBorders>
            <w:shd w:val="clear" w:color="auto" w:fill="FDE9D9"/>
          </w:tcPr>
          <w:p w:rsidR="00EF5B19" w:rsidRPr="006274D6" w:rsidRDefault="00EF5B19" w:rsidP="006274D6">
            <w:pPr>
              <w:spacing w:after="0" w:line="240" w:lineRule="auto"/>
              <w:jc w:val="both"/>
              <w:rPr>
                <w:rFonts w:ascii="Times New Roman" w:hAnsi="Times New Roman"/>
              </w:rPr>
            </w:pPr>
          </w:p>
        </w:tc>
      </w:tr>
      <w:tr w:rsidR="00F1470E" w:rsidRPr="006274D6" w:rsidTr="006274D6">
        <w:trPr>
          <w:trHeight w:val="113"/>
          <w:jc w:val="center"/>
        </w:trPr>
        <w:tc>
          <w:tcPr>
            <w:tcW w:w="236" w:type="dxa"/>
            <w:tcBorders>
              <w:right w:val="nil"/>
            </w:tcBorders>
            <w:shd w:val="clear" w:color="auto" w:fill="FDE9D9"/>
            <w:vAlign w:val="center"/>
          </w:tcPr>
          <w:p w:rsidR="00F1470E" w:rsidRPr="006274D6" w:rsidRDefault="00F1470E" w:rsidP="006274D6">
            <w:pPr>
              <w:spacing w:after="0" w:line="240" w:lineRule="auto"/>
              <w:jc w:val="center"/>
              <w:rPr>
                <w:rFonts w:ascii="Times New Roman" w:hAnsi="Times New Roman"/>
                <w:sz w:val="8"/>
                <w:szCs w:val="8"/>
              </w:rPr>
            </w:pPr>
          </w:p>
        </w:tc>
        <w:tc>
          <w:tcPr>
            <w:tcW w:w="10432" w:type="dxa"/>
            <w:gridSpan w:val="5"/>
            <w:tcBorders>
              <w:top w:val="single" w:sz="12" w:space="0" w:color="C00000"/>
              <w:left w:val="nil"/>
              <w:bottom w:val="single" w:sz="12" w:space="0" w:color="C00000"/>
              <w:right w:val="nil"/>
            </w:tcBorders>
            <w:shd w:val="clear" w:color="auto" w:fill="FDE9D9"/>
            <w:vAlign w:val="center"/>
          </w:tcPr>
          <w:p w:rsidR="00F1470E" w:rsidRPr="006274D6" w:rsidRDefault="00F1470E" w:rsidP="006274D6">
            <w:pPr>
              <w:spacing w:after="0" w:line="240" w:lineRule="auto"/>
              <w:jc w:val="center"/>
              <w:rPr>
                <w:rFonts w:ascii="Times New Roman" w:hAnsi="Times New Roman"/>
                <w:b/>
                <w:color w:val="C00000"/>
                <w:sz w:val="8"/>
                <w:szCs w:val="8"/>
              </w:rPr>
            </w:pPr>
          </w:p>
        </w:tc>
        <w:tc>
          <w:tcPr>
            <w:tcW w:w="227" w:type="dxa"/>
            <w:tcBorders>
              <w:left w:val="nil"/>
            </w:tcBorders>
            <w:shd w:val="clear" w:color="auto" w:fill="FDE9D9"/>
          </w:tcPr>
          <w:p w:rsidR="00F1470E" w:rsidRPr="006274D6" w:rsidRDefault="00F1470E" w:rsidP="006274D6">
            <w:pPr>
              <w:spacing w:after="0" w:line="240" w:lineRule="auto"/>
              <w:jc w:val="both"/>
              <w:rPr>
                <w:rFonts w:ascii="Times New Roman" w:hAnsi="Times New Roman"/>
                <w:sz w:val="8"/>
                <w:szCs w:val="8"/>
              </w:rPr>
            </w:pPr>
          </w:p>
        </w:tc>
      </w:tr>
      <w:tr w:rsidR="00EF5B19" w:rsidRPr="006274D6" w:rsidTr="006274D6">
        <w:trPr>
          <w:trHeight w:val="1191"/>
          <w:jc w:val="center"/>
        </w:trPr>
        <w:tc>
          <w:tcPr>
            <w:tcW w:w="236" w:type="dxa"/>
            <w:tcBorders>
              <w:right w:val="single" w:sz="12" w:space="0" w:color="C00000"/>
            </w:tcBorders>
            <w:shd w:val="clear" w:color="auto" w:fill="FDE9D9"/>
            <w:vAlign w:val="center"/>
          </w:tcPr>
          <w:p w:rsidR="00EF5B19" w:rsidRPr="006274D6" w:rsidRDefault="00EF5B19" w:rsidP="006274D6">
            <w:pPr>
              <w:spacing w:after="0" w:line="240" w:lineRule="auto"/>
              <w:jc w:val="center"/>
              <w:rPr>
                <w:rFonts w:ascii="Times New Roman" w:hAnsi="Times New Roman"/>
                <w:sz w:val="18"/>
              </w:rPr>
            </w:pPr>
          </w:p>
        </w:tc>
        <w:tc>
          <w:tcPr>
            <w:tcW w:w="2381" w:type="dxa"/>
            <w:tcBorders>
              <w:top w:val="single" w:sz="12" w:space="0" w:color="C00000"/>
              <w:left w:val="single" w:sz="12" w:space="0" w:color="C00000"/>
              <w:bottom w:val="single" w:sz="12" w:space="0" w:color="C00000"/>
              <w:right w:val="single" w:sz="12" w:space="0" w:color="C00000"/>
            </w:tcBorders>
            <w:shd w:val="clear" w:color="auto" w:fill="E5B8B7"/>
            <w:vAlign w:val="center"/>
          </w:tcPr>
          <w:p w:rsidR="00EF5B19" w:rsidRPr="006274D6" w:rsidRDefault="00B66457" w:rsidP="006274D6">
            <w:pPr>
              <w:spacing w:after="0" w:line="240" w:lineRule="auto"/>
              <w:jc w:val="center"/>
              <w:rPr>
                <w:rFonts w:ascii="Times New Roman" w:hAnsi="Times New Roman"/>
                <w:b/>
                <w:color w:val="C00000"/>
              </w:rPr>
            </w:pPr>
            <w:r w:rsidRPr="006274D6">
              <w:rPr>
                <w:rFonts w:ascii="Times New Roman" w:hAnsi="Times New Roman"/>
                <w:b/>
                <w:color w:val="C00000"/>
              </w:rPr>
              <w:t xml:space="preserve">ÉQUITÉ ET </w:t>
            </w:r>
            <w:r w:rsidR="00F1470E" w:rsidRPr="006274D6">
              <w:rPr>
                <w:rFonts w:ascii="Times New Roman" w:hAnsi="Times New Roman"/>
                <w:b/>
                <w:color w:val="C00000"/>
              </w:rPr>
              <w:t>É</w:t>
            </w:r>
            <w:r w:rsidR="00EF5B19" w:rsidRPr="006274D6">
              <w:rPr>
                <w:rFonts w:ascii="Times New Roman" w:hAnsi="Times New Roman"/>
                <w:b/>
                <w:color w:val="C00000"/>
              </w:rPr>
              <w:t>GALIT</w:t>
            </w:r>
            <w:r w:rsidR="00F1470E" w:rsidRPr="006274D6">
              <w:rPr>
                <w:rFonts w:ascii="Times New Roman" w:hAnsi="Times New Roman"/>
                <w:b/>
                <w:color w:val="C00000"/>
              </w:rPr>
              <w:t>É</w:t>
            </w:r>
            <w:r w:rsidR="00EF5B19" w:rsidRPr="006274D6">
              <w:rPr>
                <w:rFonts w:ascii="Times New Roman" w:hAnsi="Times New Roman"/>
                <w:b/>
                <w:color w:val="C00000"/>
              </w:rPr>
              <w:t xml:space="preserve"> DE TRAITEMENT</w:t>
            </w:r>
          </w:p>
        </w:tc>
        <w:tc>
          <w:tcPr>
            <w:tcW w:w="8051" w:type="dxa"/>
            <w:gridSpan w:val="4"/>
            <w:tcBorders>
              <w:top w:val="single" w:sz="12" w:space="0" w:color="C00000"/>
              <w:left w:val="single" w:sz="12" w:space="0" w:color="C00000"/>
              <w:bottom w:val="single" w:sz="12" w:space="0" w:color="C00000"/>
              <w:right w:val="single" w:sz="12" w:space="0" w:color="C00000"/>
            </w:tcBorders>
            <w:vAlign w:val="center"/>
          </w:tcPr>
          <w:p w:rsidR="005E142C" w:rsidRPr="006274D6" w:rsidRDefault="005E142C" w:rsidP="006274D6">
            <w:pPr>
              <w:pStyle w:val="Paragraphedeliste"/>
              <w:numPr>
                <w:ilvl w:val="0"/>
                <w:numId w:val="3"/>
              </w:numPr>
              <w:spacing w:after="0" w:line="240" w:lineRule="auto"/>
              <w:ind w:left="341" w:hanging="283"/>
              <w:rPr>
                <w:rFonts w:ascii="Times New Roman" w:hAnsi="Times New Roman"/>
                <w:color w:val="C00000"/>
              </w:rPr>
            </w:pPr>
            <w:r w:rsidRPr="006274D6">
              <w:rPr>
                <w:rFonts w:ascii="Times New Roman" w:hAnsi="Times New Roman"/>
                <w:color w:val="C00000"/>
              </w:rPr>
              <w:t>Respecter le cadre réglementaire strict tout au long de l’évaluation</w:t>
            </w:r>
            <w:r w:rsidR="00F65216" w:rsidRPr="006274D6">
              <w:rPr>
                <w:rFonts w:ascii="Times New Roman" w:hAnsi="Times New Roman"/>
                <w:color w:val="C00000"/>
              </w:rPr>
              <w:t xml:space="preserve"> (référentiels)</w:t>
            </w:r>
            <w:r w:rsidRPr="006274D6">
              <w:rPr>
                <w:rFonts w:ascii="Times New Roman" w:hAnsi="Times New Roman"/>
                <w:color w:val="C00000"/>
              </w:rPr>
              <w:t>.</w:t>
            </w:r>
          </w:p>
          <w:p w:rsidR="005E142C" w:rsidRPr="006274D6" w:rsidRDefault="005E142C" w:rsidP="006274D6">
            <w:pPr>
              <w:pStyle w:val="Paragraphedeliste"/>
              <w:numPr>
                <w:ilvl w:val="0"/>
                <w:numId w:val="3"/>
              </w:numPr>
              <w:spacing w:after="0" w:line="240" w:lineRule="auto"/>
              <w:ind w:left="341" w:hanging="283"/>
              <w:rPr>
                <w:rFonts w:ascii="Times New Roman" w:hAnsi="Times New Roman"/>
                <w:color w:val="C00000"/>
              </w:rPr>
            </w:pPr>
            <w:r w:rsidRPr="006274D6">
              <w:rPr>
                <w:rFonts w:ascii="Times New Roman" w:hAnsi="Times New Roman"/>
                <w:color w:val="C00000"/>
              </w:rPr>
              <w:t>Veiller à ce qu’aucun élément de nature discriminatoire ne perturbe l’évaluation.</w:t>
            </w:r>
          </w:p>
          <w:p w:rsidR="00B66457" w:rsidRPr="006274D6" w:rsidRDefault="007242AC" w:rsidP="006274D6">
            <w:pPr>
              <w:pStyle w:val="Paragraphedeliste"/>
              <w:numPr>
                <w:ilvl w:val="0"/>
                <w:numId w:val="3"/>
              </w:numPr>
              <w:spacing w:after="0" w:line="240" w:lineRule="auto"/>
              <w:ind w:left="341" w:hanging="283"/>
              <w:rPr>
                <w:rFonts w:ascii="Times New Roman" w:hAnsi="Times New Roman"/>
                <w:color w:val="C00000"/>
              </w:rPr>
            </w:pPr>
            <w:r w:rsidRPr="006274D6">
              <w:rPr>
                <w:rFonts w:ascii="Times New Roman" w:hAnsi="Times New Roman"/>
                <w:color w:val="C00000"/>
              </w:rPr>
              <w:t>Evaluer les compétences des candidats uniquement en fonction de leur prestation</w:t>
            </w:r>
            <w:r w:rsidR="00B66457" w:rsidRPr="006274D6">
              <w:rPr>
                <w:rFonts w:ascii="Times New Roman" w:hAnsi="Times New Roman"/>
                <w:color w:val="C00000"/>
              </w:rPr>
              <w:t>.</w:t>
            </w:r>
          </w:p>
          <w:p w:rsidR="006E478B" w:rsidRPr="006274D6" w:rsidRDefault="006E478B" w:rsidP="006274D6">
            <w:pPr>
              <w:pStyle w:val="Paragraphedeliste"/>
              <w:numPr>
                <w:ilvl w:val="0"/>
                <w:numId w:val="3"/>
              </w:numPr>
              <w:spacing w:after="0" w:line="240" w:lineRule="auto"/>
              <w:ind w:left="341" w:hanging="283"/>
              <w:rPr>
                <w:rFonts w:ascii="Times New Roman" w:hAnsi="Times New Roman"/>
                <w:color w:val="C00000"/>
              </w:rPr>
            </w:pPr>
            <w:r w:rsidRPr="006274D6">
              <w:rPr>
                <w:rFonts w:ascii="Times New Roman" w:hAnsi="Times New Roman"/>
                <w:color w:val="C00000"/>
              </w:rPr>
              <w:t>N’intervenir que pour des raisons de sécurité ou de mise en danger.</w:t>
            </w:r>
          </w:p>
        </w:tc>
        <w:tc>
          <w:tcPr>
            <w:tcW w:w="227" w:type="dxa"/>
            <w:tcBorders>
              <w:left w:val="single" w:sz="12" w:space="0" w:color="C00000"/>
            </w:tcBorders>
            <w:shd w:val="clear" w:color="auto" w:fill="FDE9D9"/>
          </w:tcPr>
          <w:p w:rsidR="00EF5B19" w:rsidRPr="006274D6" w:rsidRDefault="00EF5B19" w:rsidP="006274D6">
            <w:pPr>
              <w:spacing w:after="0" w:line="240" w:lineRule="auto"/>
              <w:jc w:val="both"/>
              <w:rPr>
                <w:rFonts w:ascii="Times New Roman" w:hAnsi="Times New Roman"/>
              </w:rPr>
            </w:pPr>
          </w:p>
        </w:tc>
      </w:tr>
      <w:tr w:rsidR="00B66457" w:rsidRPr="006274D6" w:rsidTr="006274D6">
        <w:trPr>
          <w:trHeight w:val="1417"/>
          <w:jc w:val="center"/>
        </w:trPr>
        <w:tc>
          <w:tcPr>
            <w:tcW w:w="236" w:type="dxa"/>
            <w:tcBorders>
              <w:right w:val="single" w:sz="12" w:space="0" w:color="C00000"/>
            </w:tcBorders>
            <w:shd w:val="clear" w:color="auto" w:fill="FDE9D9"/>
            <w:vAlign w:val="center"/>
          </w:tcPr>
          <w:p w:rsidR="00B66457" w:rsidRPr="006274D6" w:rsidRDefault="00B66457" w:rsidP="006274D6">
            <w:pPr>
              <w:spacing w:after="0" w:line="240" w:lineRule="auto"/>
              <w:jc w:val="center"/>
              <w:rPr>
                <w:rFonts w:ascii="Times New Roman" w:hAnsi="Times New Roman"/>
                <w:sz w:val="18"/>
              </w:rPr>
            </w:pPr>
          </w:p>
        </w:tc>
        <w:tc>
          <w:tcPr>
            <w:tcW w:w="2381" w:type="dxa"/>
            <w:tcBorders>
              <w:top w:val="single" w:sz="12" w:space="0" w:color="C00000"/>
              <w:left w:val="single" w:sz="12" w:space="0" w:color="C00000"/>
              <w:bottom w:val="single" w:sz="12" w:space="0" w:color="C00000"/>
              <w:right w:val="single" w:sz="12" w:space="0" w:color="C00000"/>
            </w:tcBorders>
            <w:shd w:val="clear" w:color="auto" w:fill="E5B8B7"/>
            <w:vAlign w:val="center"/>
          </w:tcPr>
          <w:p w:rsidR="007242AC" w:rsidRPr="006274D6" w:rsidRDefault="00B66457" w:rsidP="006274D6">
            <w:pPr>
              <w:spacing w:after="0" w:line="240" w:lineRule="auto"/>
              <w:jc w:val="center"/>
              <w:rPr>
                <w:rFonts w:ascii="Times New Roman" w:hAnsi="Times New Roman"/>
                <w:b/>
                <w:color w:val="C00000"/>
              </w:rPr>
            </w:pPr>
            <w:r w:rsidRPr="006274D6">
              <w:rPr>
                <w:rFonts w:ascii="Times New Roman" w:hAnsi="Times New Roman"/>
                <w:b/>
                <w:color w:val="C00000"/>
              </w:rPr>
              <w:t>NEUTRALITÉ</w:t>
            </w:r>
            <w:r w:rsidR="007242AC" w:rsidRPr="006274D6">
              <w:rPr>
                <w:rFonts w:ascii="Times New Roman" w:hAnsi="Times New Roman"/>
                <w:b/>
                <w:color w:val="C00000"/>
              </w:rPr>
              <w:t xml:space="preserve"> </w:t>
            </w:r>
          </w:p>
          <w:p w:rsidR="007242AC" w:rsidRPr="006274D6" w:rsidRDefault="007242AC" w:rsidP="006274D6">
            <w:pPr>
              <w:spacing w:after="0" w:line="240" w:lineRule="auto"/>
              <w:jc w:val="center"/>
              <w:rPr>
                <w:rFonts w:ascii="Times New Roman" w:hAnsi="Times New Roman"/>
                <w:b/>
                <w:color w:val="C00000"/>
              </w:rPr>
            </w:pPr>
            <w:r w:rsidRPr="006274D6">
              <w:rPr>
                <w:rFonts w:ascii="Times New Roman" w:hAnsi="Times New Roman"/>
                <w:b/>
                <w:color w:val="C00000"/>
              </w:rPr>
              <w:t>ET</w:t>
            </w:r>
          </w:p>
          <w:p w:rsidR="00B66457" w:rsidRPr="006274D6" w:rsidRDefault="007242AC" w:rsidP="006274D6">
            <w:pPr>
              <w:spacing w:after="0" w:line="240" w:lineRule="auto"/>
              <w:jc w:val="center"/>
              <w:rPr>
                <w:rFonts w:ascii="Times New Roman" w:hAnsi="Times New Roman"/>
                <w:b/>
                <w:color w:val="C00000"/>
              </w:rPr>
            </w:pPr>
            <w:r w:rsidRPr="006274D6">
              <w:rPr>
                <w:rFonts w:ascii="Times New Roman" w:hAnsi="Times New Roman"/>
                <w:b/>
                <w:color w:val="C00000"/>
              </w:rPr>
              <w:t xml:space="preserve"> OBJECTIVITÉ</w:t>
            </w:r>
          </w:p>
        </w:tc>
        <w:tc>
          <w:tcPr>
            <w:tcW w:w="8051" w:type="dxa"/>
            <w:gridSpan w:val="4"/>
            <w:tcBorders>
              <w:top w:val="single" w:sz="12" w:space="0" w:color="C00000"/>
              <w:left w:val="single" w:sz="12" w:space="0" w:color="C00000"/>
              <w:bottom w:val="single" w:sz="12" w:space="0" w:color="C00000"/>
              <w:right w:val="single" w:sz="12" w:space="0" w:color="C00000"/>
            </w:tcBorders>
            <w:vAlign w:val="center"/>
          </w:tcPr>
          <w:p w:rsidR="00B66457" w:rsidRPr="006274D6" w:rsidRDefault="00B66457" w:rsidP="006274D6">
            <w:pPr>
              <w:pStyle w:val="Paragraphedeliste"/>
              <w:numPr>
                <w:ilvl w:val="0"/>
                <w:numId w:val="3"/>
              </w:numPr>
              <w:spacing w:after="0" w:line="240" w:lineRule="auto"/>
              <w:ind w:left="341" w:hanging="283"/>
              <w:rPr>
                <w:rFonts w:ascii="Times New Roman" w:hAnsi="Times New Roman"/>
                <w:color w:val="C00000"/>
              </w:rPr>
            </w:pPr>
            <w:r w:rsidRPr="006274D6">
              <w:rPr>
                <w:rFonts w:ascii="Times New Roman" w:hAnsi="Times New Roman"/>
                <w:color w:val="C00000"/>
              </w:rPr>
              <w:t xml:space="preserve">Faire abstraction de tout intérêt personnel et professionnel. </w:t>
            </w:r>
          </w:p>
          <w:p w:rsidR="00B66457" w:rsidRPr="006274D6" w:rsidRDefault="00B66457" w:rsidP="006274D6">
            <w:pPr>
              <w:pStyle w:val="Paragraphedeliste"/>
              <w:numPr>
                <w:ilvl w:val="0"/>
                <w:numId w:val="3"/>
              </w:numPr>
              <w:spacing w:after="0" w:line="240" w:lineRule="auto"/>
              <w:ind w:left="341" w:hanging="283"/>
              <w:rPr>
                <w:rFonts w:ascii="Times New Roman" w:hAnsi="Times New Roman"/>
                <w:color w:val="C00000"/>
              </w:rPr>
            </w:pPr>
            <w:r w:rsidRPr="006274D6">
              <w:rPr>
                <w:rFonts w:ascii="Times New Roman" w:hAnsi="Times New Roman"/>
                <w:color w:val="C00000"/>
              </w:rPr>
              <w:t>Ne pas évaluer une personne connue personnellement.</w:t>
            </w:r>
          </w:p>
          <w:p w:rsidR="00B66457" w:rsidRPr="006274D6" w:rsidRDefault="00B66457" w:rsidP="006274D6">
            <w:pPr>
              <w:pStyle w:val="Paragraphedeliste"/>
              <w:numPr>
                <w:ilvl w:val="0"/>
                <w:numId w:val="3"/>
              </w:numPr>
              <w:spacing w:after="0" w:line="240" w:lineRule="auto"/>
              <w:ind w:left="341" w:hanging="283"/>
              <w:rPr>
                <w:rFonts w:ascii="Times New Roman" w:hAnsi="Times New Roman"/>
                <w:color w:val="C00000"/>
              </w:rPr>
            </w:pPr>
            <w:r w:rsidRPr="006274D6">
              <w:rPr>
                <w:rFonts w:ascii="Times New Roman" w:hAnsi="Times New Roman"/>
                <w:color w:val="C00000"/>
              </w:rPr>
              <w:t>Adopter une attitude neutre et bienveillante et une posture adaptée (vouvoiement).</w:t>
            </w:r>
          </w:p>
          <w:p w:rsidR="007242AC" w:rsidRPr="006274D6" w:rsidRDefault="007242AC" w:rsidP="006274D6">
            <w:pPr>
              <w:pStyle w:val="Paragraphedeliste"/>
              <w:numPr>
                <w:ilvl w:val="0"/>
                <w:numId w:val="3"/>
              </w:numPr>
              <w:spacing w:after="0" w:line="240" w:lineRule="auto"/>
              <w:ind w:left="341" w:hanging="283"/>
              <w:rPr>
                <w:rFonts w:ascii="Times New Roman" w:hAnsi="Times New Roman"/>
                <w:color w:val="C00000"/>
              </w:rPr>
            </w:pPr>
            <w:r w:rsidRPr="006274D6">
              <w:rPr>
                <w:rFonts w:ascii="Times New Roman" w:hAnsi="Times New Roman"/>
                <w:color w:val="C00000"/>
              </w:rPr>
              <w:t>Evaluer la personne sans aucune considération ni parti-pris</w:t>
            </w:r>
            <w:r w:rsidR="00985C1D" w:rsidRPr="006274D6">
              <w:rPr>
                <w:rFonts w:ascii="Times New Roman" w:hAnsi="Times New Roman"/>
                <w:color w:val="C00000"/>
              </w:rPr>
              <w:t>.</w:t>
            </w:r>
          </w:p>
          <w:p w:rsidR="007242AC" w:rsidRPr="006274D6" w:rsidRDefault="007242AC" w:rsidP="006274D6">
            <w:pPr>
              <w:pStyle w:val="Paragraphedeliste"/>
              <w:numPr>
                <w:ilvl w:val="0"/>
                <w:numId w:val="3"/>
              </w:numPr>
              <w:spacing w:after="0" w:line="240" w:lineRule="auto"/>
              <w:ind w:left="341" w:hanging="283"/>
              <w:rPr>
                <w:rFonts w:ascii="Times New Roman" w:hAnsi="Times New Roman"/>
                <w:color w:val="C00000"/>
              </w:rPr>
            </w:pPr>
            <w:r w:rsidRPr="006274D6">
              <w:rPr>
                <w:rFonts w:ascii="Times New Roman" w:hAnsi="Times New Roman"/>
                <w:color w:val="C00000"/>
              </w:rPr>
              <w:t>Ne pas porter des jugements de valeur</w:t>
            </w:r>
          </w:p>
        </w:tc>
        <w:tc>
          <w:tcPr>
            <w:tcW w:w="227" w:type="dxa"/>
            <w:tcBorders>
              <w:left w:val="single" w:sz="12" w:space="0" w:color="C00000"/>
            </w:tcBorders>
            <w:shd w:val="clear" w:color="auto" w:fill="FDE9D9"/>
          </w:tcPr>
          <w:p w:rsidR="00B66457" w:rsidRPr="006274D6" w:rsidRDefault="00B66457" w:rsidP="006274D6">
            <w:pPr>
              <w:spacing w:after="0" w:line="240" w:lineRule="auto"/>
              <w:jc w:val="both"/>
              <w:rPr>
                <w:rFonts w:ascii="Times New Roman" w:hAnsi="Times New Roman"/>
              </w:rPr>
            </w:pPr>
          </w:p>
        </w:tc>
      </w:tr>
      <w:tr w:rsidR="00EF5B19" w:rsidRPr="006274D6" w:rsidTr="006274D6">
        <w:trPr>
          <w:trHeight w:val="907"/>
          <w:jc w:val="center"/>
        </w:trPr>
        <w:tc>
          <w:tcPr>
            <w:tcW w:w="236" w:type="dxa"/>
            <w:tcBorders>
              <w:right w:val="single" w:sz="12" w:space="0" w:color="C00000"/>
            </w:tcBorders>
            <w:shd w:val="clear" w:color="auto" w:fill="FDE9D9"/>
            <w:vAlign w:val="center"/>
          </w:tcPr>
          <w:p w:rsidR="00EF5B19" w:rsidRPr="006274D6" w:rsidRDefault="00EF5B19" w:rsidP="006274D6">
            <w:pPr>
              <w:spacing w:after="0" w:line="240" w:lineRule="auto"/>
              <w:jc w:val="center"/>
              <w:rPr>
                <w:rFonts w:ascii="Times New Roman" w:hAnsi="Times New Roman"/>
                <w:sz w:val="18"/>
              </w:rPr>
            </w:pPr>
          </w:p>
        </w:tc>
        <w:tc>
          <w:tcPr>
            <w:tcW w:w="2381" w:type="dxa"/>
            <w:tcBorders>
              <w:top w:val="single" w:sz="12" w:space="0" w:color="C00000"/>
              <w:left w:val="single" w:sz="12" w:space="0" w:color="C00000"/>
              <w:bottom w:val="single" w:sz="12" w:space="0" w:color="C00000"/>
              <w:right w:val="single" w:sz="12" w:space="0" w:color="C00000"/>
            </w:tcBorders>
            <w:shd w:val="clear" w:color="auto" w:fill="E5B8B7"/>
            <w:vAlign w:val="center"/>
          </w:tcPr>
          <w:p w:rsidR="00EF5B19" w:rsidRPr="006274D6" w:rsidRDefault="00EF5B19" w:rsidP="006274D6">
            <w:pPr>
              <w:spacing w:after="0" w:line="240" w:lineRule="auto"/>
              <w:jc w:val="center"/>
              <w:rPr>
                <w:rFonts w:ascii="Times New Roman" w:hAnsi="Times New Roman"/>
                <w:b/>
                <w:color w:val="C00000"/>
              </w:rPr>
            </w:pPr>
            <w:r w:rsidRPr="006274D6">
              <w:rPr>
                <w:rFonts w:ascii="Times New Roman" w:hAnsi="Times New Roman"/>
                <w:b/>
                <w:color w:val="C00000"/>
              </w:rPr>
              <w:t>CONFIDENTIALIT</w:t>
            </w:r>
            <w:r w:rsidR="00F1470E" w:rsidRPr="006274D6">
              <w:rPr>
                <w:rFonts w:ascii="Times New Roman" w:hAnsi="Times New Roman"/>
                <w:b/>
                <w:color w:val="C00000"/>
              </w:rPr>
              <w:t>É</w:t>
            </w:r>
          </w:p>
          <w:p w:rsidR="007242AC" w:rsidRPr="006274D6" w:rsidRDefault="007242AC" w:rsidP="006274D6">
            <w:pPr>
              <w:spacing w:after="0" w:line="240" w:lineRule="auto"/>
              <w:jc w:val="center"/>
              <w:rPr>
                <w:rFonts w:ascii="Times New Roman" w:hAnsi="Times New Roman"/>
                <w:b/>
                <w:color w:val="C00000"/>
              </w:rPr>
            </w:pPr>
            <w:r w:rsidRPr="006274D6">
              <w:rPr>
                <w:rFonts w:ascii="Times New Roman" w:hAnsi="Times New Roman"/>
                <w:b/>
                <w:color w:val="C00000"/>
              </w:rPr>
              <w:t>ET SOLIDARITÉ</w:t>
            </w:r>
          </w:p>
        </w:tc>
        <w:tc>
          <w:tcPr>
            <w:tcW w:w="8051" w:type="dxa"/>
            <w:gridSpan w:val="4"/>
            <w:tcBorders>
              <w:top w:val="single" w:sz="12" w:space="0" w:color="C00000"/>
              <w:left w:val="single" w:sz="12" w:space="0" w:color="C00000"/>
              <w:bottom w:val="single" w:sz="12" w:space="0" w:color="C00000"/>
              <w:right w:val="single" w:sz="12" w:space="0" w:color="C00000"/>
            </w:tcBorders>
            <w:vAlign w:val="center"/>
          </w:tcPr>
          <w:p w:rsidR="00F44DF8" w:rsidRPr="006274D6" w:rsidRDefault="0061697C" w:rsidP="006274D6">
            <w:pPr>
              <w:pStyle w:val="Paragraphedeliste"/>
              <w:numPr>
                <w:ilvl w:val="0"/>
                <w:numId w:val="5"/>
              </w:numPr>
              <w:spacing w:after="0" w:line="240" w:lineRule="auto"/>
              <w:ind w:left="341" w:hanging="283"/>
              <w:rPr>
                <w:rFonts w:ascii="Times New Roman" w:hAnsi="Times New Roman"/>
                <w:color w:val="C00000"/>
              </w:rPr>
            </w:pPr>
            <w:r w:rsidRPr="006274D6">
              <w:rPr>
                <w:rFonts w:ascii="Times New Roman" w:hAnsi="Times New Roman"/>
                <w:color w:val="C00000"/>
              </w:rPr>
              <w:t xml:space="preserve">Garantir la discrétion professionnelle vis-à-vis </w:t>
            </w:r>
            <w:r w:rsidR="00F44DF8" w:rsidRPr="006274D6">
              <w:rPr>
                <w:rFonts w:ascii="Times New Roman" w:hAnsi="Times New Roman"/>
                <w:color w:val="C00000"/>
              </w:rPr>
              <w:t>des candidats et évaluateurs.</w:t>
            </w:r>
          </w:p>
          <w:p w:rsidR="009A145C" w:rsidRPr="006274D6" w:rsidRDefault="00F44DF8" w:rsidP="006274D6">
            <w:pPr>
              <w:pStyle w:val="Paragraphedeliste"/>
              <w:numPr>
                <w:ilvl w:val="0"/>
                <w:numId w:val="5"/>
              </w:numPr>
              <w:spacing w:after="0" w:line="240" w:lineRule="auto"/>
              <w:ind w:left="341" w:hanging="283"/>
              <w:rPr>
                <w:rFonts w:ascii="Times New Roman" w:hAnsi="Times New Roman"/>
                <w:color w:val="C00000"/>
              </w:rPr>
            </w:pPr>
            <w:r w:rsidRPr="006274D6">
              <w:rPr>
                <w:rFonts w:ascii="Times New Roman" w:hAnsi="Times New Roman"/>
                <w:color w:val="C00000"/>
              </w:rPr>
              <w:t>Ne pas rapporter les avis sur les prestations des candidats à l’extérieur.</w:t>
            </w:r>
          </w:p>
          <w:p w:rsidR="007242AC" w:rsidRPr="006274D6" w:rsidRDefault="007242AC" w:rsidP="006274D6">
            <w:pPr>
              <w:pStyle w:val="Paragraphedeliste"/>
              <w:numPr>
                <w:ilvl w:val="0"/>
                <w:numId w:val="5"/>
              </w:numPr>
              <w:spacing w:after="0" w:line="240" w:lineRule="auto"/>
              <w:ind w:left="341" w:hanging="283"/>
              <w:rPr>
                <w:rFonts w:ascii="Times New Roman" w:hAnsi="Times New Roman"/>
                <w:color w:val="C00000"/>
              </w:rPr>
            </w:pPr>
            <w:r w:rsidRPr="006274D6">
              <w:rPr>
                <w:rFonts w:ascii="Times New Roman" w:hAnsi="Times New Roman"/>
                <w:color w:val="C00000"/>
              </w:rPr>
              <w:t>Garantir la solidarité entre les évaluateurs et leur obligation de réserve.</w:t>
            </w:r>
          </w:p>
        </w:tc>
        <w:tc>
          <w:tcPr>
            <w:tcW w:w="227" w:type="dxa"/>
            <w:tcBorders>
              <w:left w:val="single" w:sz="12" w:space="0" w:color="C00000"/>
            </w:tcBorders>
            <w:shd w:val="clear" w:color="auto" w:fill="FDE9D9"/>
          </w:tcPr>
          <w:p w:rsidR="00EF5B19" w:rsidRPr="006274D6" w:rsidRDefault="00EF5B19" w:rsidP="006274D6">
            <w:pPr>
              <w:spacing w:after="0" w:line="240" w:lineRule="auto"/>
              <w:jc w:val="both"/>
              <w:rPr>
                <w:rFonts w:ascii="Times New Roman" w:hAnsi="Times New Roman"/>
              </w:rPr>
            </w:pPr>
          </w:p>
        </w:tc>
      </w:tr>
      <w:tr w:rsidR="00EF5B19" w:rsidRPr="006274D6" w:rsidTr="006274D6">
        <w:trPr>
          <w:trHeight w:val="113"/>
          <w:jc w:val="center"/>
        </w:trPr>
        <w:tc>
          <w:tcPr>
            <w:tcW w:w="236" w:type="dxa"/>
            <w:shd w:val="clear" w:color="auto" w:fill="FDE9D9"/>
            <w:vAlign w:val="center"/>
          </w:tcPr>
          <w:p w:rsidR="00EF5B19" w:rsidRPr="006274D6" w:rsidRDefault="00EF5B19" w:rsidP="006274D6">
            <w:pPr>
              <w:spacing w:after="0" w:line="240" w:lineRule="auto"/>
              <w:jc w:val="center"/>
              <w:rPr>
                <w:rFonts w:ascii="Times New Roman" w:hAnsi="Times New Roman"/>
                <w:sz w:val="8"/>
                <w:szCs w:val="8"/>
              </w:rPr>
            </w:pPr>
          </w:p>
        </w:tc>
        <w:tc>
          <w:tcPr>
            <w:tcW w:w="2608" w:type="dxa"/>
            <w:gridSpan w:val="2"/>
            <w:tcBorders>
              <w:top w:val="single" w:sz="12" w:space="0" w:color="C00000"/>
            </w:tcBorders>
            <w:shd w:val="clear" w:color="auto" w:fill="FDE9D9"/>
          </w:tcPr>
          <w:p w:rsidR="00EF5B19" w:rsidRPr="006274D6" w:rsidRDefault="00EF5B19" w:rsidP="006274D6">
            <w:pPr>
              <w:spacing w:after="0" w:line="240" w:lineRule="auto"/>
              <w:jc w:val="both"/>
              <w:rPr>
                <w:rFonts w:ascii="Times New Roman" w:hAnsi="Times New Roman"/>
                <w:sz w:val="8"/>
                <w:szCs w:val="8"/>
              </w:rPr>
            </w:pPr>
          </w:p>
        </w:tc>
        <w:tc>
          <w:tcPr>
            <w:tcW w:w="2608" w:type="dxa"/>
            <w:tcBorders>
              <w:top w:val="single" w:sz="12" w:space="0" w:color="C00000"/>
            </w:tcBorders>
            <w:shd w:val="clear" w:color="auto" w:fill="FDE9D9"/>
          </w:tcPr>
          <w:p w:rsidR="00EF5B19" w:rsidRPr="006274D6" w:rsidRDefault="00EF5B19" w:rsidP="006274D6">
            <w:pPr>
              <w:spacing w:after="0" w:line="240" w:lineRule="auto"/>
              <w:jc w:val="both"/>
              <w:rPr>
                <w:rFonts w:ascii="Times New Roman" w:hAnsi="Times New Roman"/>
                <w:sz w:val="8"/>
                <w:szCs w:val="8"/>
              </w:rPr>
            </w:pPr>
          </w:p>
        </w:tc>
        <w:tc>
          <w:tcPr>
            <w:tcW w:w="2608" w:type="dxa"/>
            <w:tcBorders>
              <w:top w:val="single" w:sz="12" w:space="0" w:color="C00000"/>
            </w:tcBorders>
            <w:shd w:val="clear" w:color="auto" w:fill="FDE9D9"/>
          </w:tcPr>
          <w:p w:rsidR="00EF5B19" w:rsidRPr="006274D6" w:rsidRDefault="00EF5B19" w:rsidP="006274D6">
            <w:pPr>
              <w:spacing w:after="0" w:line="240" w:lineRule="auto"/>
              <w:jc w:val="both"/>
              <w:rPr>
                <w:rFonts w:ascii="Times New Roman" w:hAnsi="Times New Roman"/>
                <w:sz w:val="8"/>
                <w:szCs w:val="8"/>
              </w:rPr>
            </w:pPr>
          </w:p>
        </w:tc>
        <w:tc>
          <w:tcPr>
            <w:tcW w:w="2608" w:type="dxa"/>
            <w:tcBorders>
              <w:top w:val="single" w:sz="12" w:space="0" w:color="C00000"/>
            </w:tcBorders>
            <w:shd w:val="clear" w:color="auto" w:fill="FDE9D9"/>
          </w:tcPr>
          <w:p w:rsidR="00EF5B19" w:rsidRPr="006274D6" w:rsidRDefault="00EF5B19" w:rsidP="006274D6">
            <w:pPr>
              <w:spacing w:after="0" w:line="240" w:lineRule="auto"/>
              <w:jc w:val="both"/>
              <w:rPr>
                <w:rFonts w:ascii="Times New Roman" w:hAnsi="Times New Roman"/>
                <w:sz w:val="8"/>
                <w:szCs w:val="8"/>
              </w:rPr>
            </w:pPr>
          </w:p>
        </w:tc>
        <w:tc>
          <w:tcPr>
            <w:tcW w:w="227" w:type="dxa"/>
            <w:shd w:val="clear" w:color="auto" w:fill="FDE9D9"/>
          </w:tcPr>
          <w:p w:rsidR="00EF5B19" w:rsidRPr="006274D6" w:rsidRDefault="00EF5B19" w:rsidP="006274D6">
            <w:pPr>
              <w:spacing w:after="0" w:line="240" w:lineRule="auto"/>
              <w:jc w:val="both"/>
              <w:rPr>
                <w:rFonts w:ascii="Times New Roman" w:hAnsi="Times New Roman"/>
                <w:sz w:val="8"/>
                <w:szCs w:val="8"/>
              </w:rPr>
            </w:pPr>
          </w:p>
        </w:tc>
      </w:tr>
    </w:tbl>
    <w:p w:rsidR="00EF5B19" w:rsidRDefault="00EF5B19" w:rsidP="00EF5B19">
      <w:pPr>
        <w:spacing w:after="0" w:line="240" w:lineRule="auto"/>
        <w:jc w:val="both"/>
      </w:pPr>
    </w:p>
    <w:tbl>
      <w:tblPr>
        <w:tblW w:w="0" w:type="auto"/>
        <w:jc w:val="center"/>
        <w:tblBorders>
          <w:top w:val="single" w:sz="18" w:space="0" w:color="00B050"/>
          <w:left w:val="single" w:sz="18" w:space="0" w:color="00B050"/>
          <w:bottom w:val="single" w:sz="18" w:space="0" w:color="00B050"/>
          <w:right w:val="single" w:sz="18" w:space="0" w:color="00B050"/>
          <w:insideH w:val="single" w:sz="6" w:space="0" w:color="00B050"/>
          <w:insideV w:val="single" w:sz="6" w:space="0" w:color="00B050"/>
        </w:tblBorders>
        <w:tblLook w:val="04A0" w:firstRow="1" w:lastRow="0" w:firstColumn="1" w:lastColumn="0" w:noHBand="0" w:noVBand="1"/>
      </w:tblPr>
      <w:tblGrid>
        <w:gridCol w:w="3515"/>
        <w:gridCol w:w="222"/>
        <w:gridCol w:w="1760"/>
        <w:gridCol w:w="1755"/>
        <w:gridCol w:w="227"/>
        <w:gridCol w:w="3515"/>
      </w:tblGrid>
      <w:tr w:rsidR="00F007E0" w:rsidRPr="006274D6" w:rsidTr="006274D6">
        <w:trPr>
          <w:trHeight w:val="510"/>
          <w:jc w:val="center"/>
        </w:trPr>
        <w:tc>
          <w:tcPr>
            <w:tcW w:w="3515" w:type="dxa"/>
            <w:tcBorders>
              <w:top w:val="single" w:sz="18" w:space="0" w:color="00B050"/>
              <w:bottom w:val="single" w:sz="18" w:space="0" w:color="00B050"/>
              <w:right w:val="single" w:sz="18" w:space="0" w:color="00B050"/>
            </w:tcBorders>
            <w:shd w:val="clear" w:color="auto" w:fill="C2D69B"/>
            <w:vAlign w:val="center"/>
          </w:tcPr>
          <w:p w:rsidR="00F61D6E" w:rsidRPr="006274D6" w:rsidRDefault="00DF5E1F" w:rsidP="006274D6">
            <w:pPr>
              <w:spacing w:after="0" w:line="240" w:lineRule="auto"/>
              <w:jc w:val="center"/>
              <w:rPr>
                <w:rFonts w:ascii="Times New Roman" w:hAnsi="Times New Roman"/>
                <w:b/>
                <w:sz w:val="24"/>
                <w:szCs w:val="24"/>
              </w:rPr>
            </w:pPr>
            <w:r w:rsidRPr="006274D6">
              <w:rPr>
                <w:rFonts w:ascii="Times New Roman" w:hAnsi="Times New Roman"/>
                <w:b/>
                <w:color w:val="4F6228"/>
                <w:sz w:val="24"/>
                <w:szCs w:val="24"/>
              </w:rPr>
              <w:t>ACCUEIL DU CANDIDAT</w:t>
            </w:r>
          </w:p>
        </w:tc>
        <w:tc>
          <w:tcPr>
            <w:tcW w:w="222" w:type="dxa"/>
            <w:vMerge w:val="restart"/>
            <w:tcBorders>
              <w:top w:val="nil"/>
              <w:left w:val="single" w:sz="18" w:space="0" w:color="00B050"/>
              <w:bottom w:val="nil"/>
              <w:right w:val="single" w:sz="18" w:space="0" w:color="00B050"/>
            </w:tcBorders>
            <w:shd w:val="clear" w:color="auto" w:fill="auto"/>
            <w:vAlign w:val="center"/>
          </w:tcPr>
          <w:p w:rsidR="00F61D6E" w:rsidRPr="006274D6" w:rsidRDefault="00F61D6E" w:rsidP="006274D6">
            <w:pPr>
              <w:spacing w:after="0" w:line="240" w:lineRule="auto"/>
              <w:jc w:val="center"/>
              <w:rPr>
                <w:rFonts w:ascii="Times New Roman" w:hAnsi="Times New Roman"/>
                <w:sz w:val="24"/>
                <w:szCs w:val="24"/>
              </w:rPr>
            </w:pPr>
          </w:p>
        </w:tc>
        <w:tc>
          <w:tcPr>
            <w:tcW w:w="3515" w:type="dxa"/>
            <w:gridSpan w:val="2"/>
            <w:tcBorders>
              <w:top w:val="single" w:sz="18" w:space="0" w:color="00B050"/>
              <w:left w:val="single" w:sz="18" w:space="0" w:color="00B050"/>
              <w:bottom w:val="single" w:sz="18" w:space="0" w:color="00B050"/>
              <w:right w:val="single" w:sz="18" w:space="0" w:color="00B050"/>
            </w:tcBorders>
            <w:shd w:val="clear" w:color="auto" w:fill="C2D69B"/>
            <w:vAlign w:val="center"/>
          </w:tcPr>
          <w:p w:rsidR="00F61D6E" w:rsidRPr="006274D6" w:rsidRDefault="00DF5E1F" w:rsidP="006274D6">
            <w:pPr>
              <w:spacing w:after="0" w:line="240" w:lineRule="auto"/>
              <w:jc w:val="center"/>
              <w:rPr>
                <w:rFonts w:ascii="Times New Roman" w:hAnsi="Times New Roman"/>
                <w:b/>
                <w:sz w:val="24"/>
                <w:szCs w:val="24"/>
              </w:rPr>
            </w:pPr>
            <w:r w:rsidRPr="006274D6">
              <w:rPr>
                <w:rFonts w:ascii="Times New Roman" w:hAnsi="Times New Roman"/>
                <w:b/>
                <w:color w:val="4F6228"/>
                <w:sz w:val="24"/>
                <w:szCs w:val="24"/>
              </w:rPr>
              <w:t>QUESTIONNEMENTS</w:t>
            </w:r>
          </w:p>
        </w:tc>
        <w:tc>
          <w:tcPr>
            <w:tcW w:w="227" w:type="dxa"/>
            <w:vMerge w:val="restart"/>
            <w:tcBorders>
              <w:top w:val="nil"/>
              <w:left w:val="single" w:sz="18" w:space="0" w:color="00B050"/>
              <w:bottom w:val="nil"/>
              <w:right w:val="single" w:sz="18" w:space="0" w:color="00B050"/>
            </w:tcBorders>
            <w:shd w:val="clear" w:color="auto" w:fill="auto"/>
            <w:vAlign w:val="center"/>
          </w:tcPr>
          <w:p w:rsidR="00F61D6E" w:rsidRPr="006274D6" w:rsidRDefault="00F61D6E" w:rsidP="006274D6">
            <w:pPr>
              <w:spacing w:after="0" w:line="240" w:lineRule="auto"/>
              <w:jc w:val="center"/>
              <w:rPr>
                <w:rFonts w:ascii="Times New Roman" w:hAnsi="Times New Roman"/>
                <w:sz w:val="24"/>
                <w:szCs w:val="24"/>
              </w:rPr>
            </w:pPr>
          </w:p>
        </w:tc>
        <w:tc>
          <w:tcPr>
            <w:tcW w:w="3515" w:type="dxa"/>
            <w:tcBorders>
              <w:top w:val="single" w:sz="18" w:space="0" w:color="00B050"/>
              <w:left w:val="single" w:sz="18" w:space="0" w:color="00B050"/>
              <w:bottom w:val="single" w:sz="18" w:space="0" w:color="00B050"/>
            </w:tcBorders>
            <w:shd w:val="clear" w:color="auto" w:fill="C2D69B"/>
            <w:vAlign w:val="center"/>
          </w:tcPr>
          <w:p w:rsidR="00F61D6E" w:rsidRPr="006274D6" w:rsidRDefault="00DF5E1F" w:rsidP="006274D6">
            <w:pPr>
              <w:spacing w:after="0" w:line="240" w:lineRule="auto"/>
              <w:jc w:val="center"/>
              <w:rPr>
                <w:rFonts w:ascii="Times New Roman" w:hAnsi="Times New Roman"/>
                <w:sz w:val="24"/>
                <w:szCs w:val="24"/>
              </w:rPr>
            </w:pPr>
            <w:r w:rsidRPr="006274D6">
              <w:rPr>
                <w:rFonts w:ascii="Times New Roman" w:hAnsi="Times New Roman"/>
                <w:b/>
                <w:color w:val="4F6228"/>
                <w:sz w:val="24"/>
                <w:szCs w:val="24"/>
              </w:rPr>
              <w:t>FORMULATION DES AVIS</w:t>
            </w:r>
          </w:p>
        </w:tc>
      </w:tr>
      <w:tr w:rsidR="00C17B6C" w:rsidRPr="006274D6" w:rsidTr="006274D6">
        <w:trPr>
          <w:trHeight w:val="680"/>
          <w:jc w:val="center"/>
        </w:trPr>
        <w:tc>
          <w:tcPr>
            <w:tcW w:w="3515" w:type="dxa"/>
            <w:tcBorders>
              <w:top w:val="single" w:sz="18" w:space="0" w:color="00B050"/>
              <w:bottom w:val="single" w:sz="6" w:space="0" w:color="00B050"/>
              <w:right w:val="single" w:sz="18" w:space="0" w:color="00B050"/>
            </w:tcBorders>
            <w:shd w:val="clear" w:color="auto" w:fill="auto"/>
            <w:vAlign w:val="center"/>
          </w:tcPr>
          <w:p w:rsidR="00C17B6C" w:rsidRPr="006274D6" w:rsidRDefault="00C17B6C" w:rsidP="006274D6">
            <w:pPr>
              <w:spacing w:after="0" w:line="240" w:lineRule="auto"/>
              <w:jc w:val="both"/>
              <w:rPr>
                <w:rFonts w:ascii="Times New Roman" w:hAnsi="Times New Roman"/>
                <w:color w:val="4F6228"/>
                <w:sz w:val="20"/>
                <w:szCs w:val="21"/>
              </w:rPr>
            </w:pPr>
            <w:r w:rsidRPr="006274D6">
              <w:rPr>
                <w:rFonts w:ascii="Times New Roman" w:hAnsi="Times New Roman"/>
                <w:color w:val="4F6228"/>
                <w:sz w:val="20"/>
                <w:szCs w:val="21"/>
              </w:rPr>
              <w:t xml:space="preserve">Inviter le candidat à émarger et présenter sa convocation et </w:t>
            </w:r>
            <w:r w:rsidR="005E142C" w:rsidRPr="006274D6">
              <w:rPr>
                <w:rFonts w:ascii="Times New Roman" w:hAnsi="Times New Roman"/>
                <w:color w:val="4F6228"/>
                <w:sz w:val="20"/>
                <w:szCs w:val="21"/>
              </w:rPr>
              <w:t>une pièce d’identité.</w:t>
            </w:r>
          </w:p>
        </w:tc>
        <w:tc>
          <w:tcPr>
            <w:tcW w:w="222" w:type="dxa"/>
            <w:vMerge/>
            <w:tcBorders>
              <w:top w:val="single" w:sz="6" w:space="0" w:color="00B050"/>
              <w:left w:val="single" w:sz="18" w:space="0" w:color="00B050"/>
              <w:bottom w:val="nil"/>
              <w:right w:val="single" w:sz="18" w:space="0" w:color="00B050"/>
            </w:tcBorders>
            <w:shd w:val="clear" w:color="auto" w:fill="auto"/>
            <w:vAlign w:val="center"/>
          </w:tcPr>
          <w:p w:rsidR="00C17B6C" w:rsidRPr="006274D6" w:rsidRDefault="00C17B6C" w:rsidP="006274D6">
            <w:pPr>
              <w:spacing w:after="0" w:line="240" w:lineRule="auto"/>
              <w:jc w:val="both"/>
              <w:rPr>
                <w:rFonts w:ascii="Times New Roman" w:hAnsi="Times New Roman"/>
                <w:color w:val="4F6228"/>
                <w:sz w:val="20"/>
                <w:szCs w:val="21"/>
              </w:rPr>
            </w:pPr>
          </w:p>
        </w:tc>
        <w:tc>
          <w:tcPr>
            <w:tcW w:w="3515" w:type="dxa"/>
            <w:gridSpan w:val="2"/>
            <w:vMerge w:val="restart"/>
            <w:tcBorders>
              <w:top w:val="single" w:sz="18" w:space="0" w:color="00B050"/>
              <w:left w:val="single" w:sz="18" w:space="0" w:color="00B050"/>
              <w:right w:val="single" w:sz="18" w:space="0" w:color="00B050"/>
            </w:tcBorders>
            <w:vAlign w:val="center"/>
          </w:tcPr>
          <w:p w:rsidR="00C17B6C" w:rsidRPr="006274D6" w:rsidRDefault="00C17B6C" w:rsidP="00F113CF">
            <w:pPr>
              <w:spacing w:after="0" w:line="240" w:lineRule="auto"/>
              <w:jc w:val="both"/>
              <w:rPr>
                <w:rFonts w:ascii="Times New Roman" w:hAnsi="Times New Roman"/>
                <w:color w:val="4F6228"/>
                <w:sz w:val="20"/>
                <w:szCs w:val="21"/>
              </w:rPr>
            </w:pPr>
            <w:r w:rsidRPr="006274D6">
              <w:rPr>
                <w:rFonts w:ascii="Times New Roman" w:hAnsi="Times New Roman"/>
                <w:color w:val="4F6228"/>
                <w:sz w:val="20"/>
                <w:szCs w:val="21"/>
              </w:rPr>
              <w:t xml:space="preserve">Inscrire l’heure de fin de prestation du candidat après </w:t>
            </w:r>
            <w:r w:rsidR="00433719" w:rsidRPr="006274D6">
              <w:rPr>
                <w:rFonts w:ascii="Times New Roman" w:hAnsi="Times New Roman"/>
                <w:color w:val="4F6228"/>
                <w:sz w:val="20"/>
                <w:szCs w:val="21"/>
              </w:rPr>
              <w:t xml:space="preserve">lui </w:t>
            </w:r>
            <w:r w:rsidRPr="006274D6">
              <w:rPr>
                <w:rFonts w:ascii="Times New Roman" w:hAnsi="Times New Roman"/>
                <w:color w:val="4F6228"/>
                <w:sz w:val="20"/>
                <w:szCs w:val="21"/>
              </w:rPr>
              <w:t xml:space="preserve">avoir demandé s’il </w:t>
            </w:r>
            <w:r w:rsidR="00433719" w:rsidRPr="006274D6">
              <w:rPr>
                <w:rFonts w:ascii="Times New Roman" w:hAnsi="Times New Roman"/>
                <w:color w:val="4F6228"/>
                <w:sz w:val="20"/>
                <w:szCs w:val="21"/>
              </w:rPr>
              <w:t xml:space="preserve">a effectivement </w:t>
            </w:r>
            <w:r w:rsidRPr="006274D6">
              <w:rPr>
                <w:rFonts w:ascii="Times New Roman" w:hAnsi="Times New Roman"/>
                <w:color w:val="4F6228"/>
                <w:sz w:val="20"/>
                <w:szCs w:val="21"/>
              </w:rPr>
              <w:t xml:space="preserve">terminé sa prestation orale. </w:t>
            </w:r>
          </w:p>
        </w:tc>
        <w:tc>
          <w:tcPr>
            <w:tcW w:w="227" w:type="dxa"/>
            <w:vMerge/>
            <w:tcBorders>
              <w:top w:val="single" w:sz="6" w:space="0" w:color="00B050"/>
              <w:left w:val="single" w:sz="18" w:space="0" w:color="00B050"/>
              <w:bottom w:val="nil"/>
              <w:right w:val="single" w:sz="18" w:space="0" w:color="00B050"/>
            </w:tcBorders>
            <w:shd w:val="clear" w:color="auto" w:fill="auto"/>
            <w:vAlign w:val="center"/>
          </w:tcPr>
          <w:p w:rsidR="00C17B6C" w:rsidRPr="006274D6" w:rsidRDefault="00C17B6C" w:rsidP="006274D6">
            <w:pPr>
              <w:spacing w:after="0" w:line="240" w:lineRule="auto"/>
              <w:jc w:val="both"/>
              <w:rPr>
                <w:rFonts w:ascii="Times New Roman" w:hAnsi="Times New Roman"/>
                <w:color w:val="4F6228"/>
                <w:sz w:val="20"/>
                <w:szCs w:val="21"/>
              </w:rPr>
            </w:pPr>
          </w:p>
        </w:tc>
        <w:tc>
          <w:tcPr>
            <w:tcW w:w="3515" w:type="dxa"/>
            <w:tcBorders>
              <w:top w:val="single" w:sz="18" w:space="0" w:color="00B050"/>
              <w:left w:val="single" w:sz="18" w:space="0" w:color="00B050"/>
              <w:bottom w:val="single" w:sz="6" w:space="0" w:color="00B050"/>
            </w:tcBorders>
            <w:vAlign w:val="center"/>
          </w:tcPr>
          <w:p w:rsidR="00C17B6C" w:rsidRPr="006274D6" w:rsidRDefault="000435BB" w:rsidP="006274D6">
            <w:pPr>
              <w:spacing w:after="0" w:line="240" w:lineRule="auto"/>
              <w:jc w:val="both"/>
              <w:rPr>
                <w:rFonts w:ascii="Times New Roman" w:hAnsi="Times New Roman"/>
                <w:color w:val="4F6228"/>
                <w:sz w:val="20"/>
                <w:szCs w:val="21"/>
              </w:rPr>
            </w:pPr>
            <w:r w:rsidRPr="006274D6">
              <w:rPr>
                <w:rFonts w:ascii="Times New Roman" w:hAnsi="Times New Roman"/>
                <w:color w:val="4F6228"/>
                <w:sz w:val="20"/>
                <w:szCs w:val="21"/>
              </w:rPr>
              <w:t>Se concerter pour formuler une proposition d’avis.</w:t>
            </w:r>
          </w:p>
        </w:tc>
      </w:tr>
      <w:tr w:rsidR="000435BB" w:rsidRPr="006274D6" w:rsidTr="006274D6">
        <w:trPr>
          <w:trHeight w:val="340"/>
          <w:jc w:val="center"/>
        </w:trPr>
        <w:tc>
          <w:tcPr>
            <w:tcW w:w="3515" w:type="dxa"/>
            <w:tcBorders>
              <w:top w:val="single" w:sz="6" w:space="0" w:color="00B050"/>
              <w:bottom w:val="single" w:sz="6" w:space="0" w:color="00B050"/>
              <w:right w:val="single" w:sz="18" w:space="0" w:color="00B050"/>
            </w:tcBorders>
            <w:shd w:val="clear" w:color="auto" w:fill="auto"/>
            <w:vAlign w:val="center"/>
          </w:tcPr>
          <w:p w:rsidR="000435BB" w:rsidRPr="006274D6" w:rsidRDefault="000435BB" w:rsidP="006274D6">
            <w:pPr>
              <w:spacing w:after="0" w:line="240" w:lineRule="auto"/>
              <w:jc w:val="both"/>
              <w:rPr>
                <w:rFonts w:ascii="Times New Roman" w:hAnsi="Times New Roman"/>
                <w:color w:val="4F6228"/>
                <w:sz w:val="20"/>
                <w:szCs w:val="21"/>
              </w:rPr>
            </w:pPr>
            <w:r w:rsidRPr="006274D6">
              <w:rPr>
                <w:rFonts w:ascii="Times New Roman" w:hAnsi="Times New Roman"/>
                <w:color w:val="4F6228"/>
                <w:sz w:val="20"/>
                <w:szCs w:val="21"/>
              </w:rPr>
              <w:t>Se présenter en tant qu’évaluateur [nom et fonctions].</w:t>
            </w:r>
          </w:p>
        </w:tc>
        <w:tc>
          <w:tcPr>
            <w:tcW w:w="222" w:type="dxa"/>
            <w:vMerge/>
            <w:tcBorders>
              <w:top w:val="single" w:sz="6" w:space="0" w:color="00B050"/>
              <w:left w:val="single" w:sz="18" w:space="0" w:color="00B050"/>
              <w:bottom w:val="nil"/>
              <w:right w:val="single" w:sz="18" w:space="0" w:color="00B050"/>
            </w:tcBorders>
            <w:shd w:val="clear" w:color="auto" w:fill="auto"/>
            <w:vAlign w:val="center"/>
          </w:tcPr>
          <w:p w:rsidR="000435BB" w:rsidRPr="006274D6" w:rsidRDefault="000435BB" w:rsidP="006274D6">
            <w:pPr>
              <w:spacing w:after="0" w:line="240" w:lineRule="auto"/>
              <w:jc w:val="both"/>
              <w:rPr>
                <w:rFonts w:ascii="Times New Roman" w:hAnsi="Times New Roman"/>
                <w:color w:val="4F6228"/>
                <w:sz w:val="20"/>
                <w:szCs w:val="21"/>
              </w:rPr>
            </w:pPr>
          </w:p>
        </w:tc>
        <w:tc>
          <w:tcPr>
            <w:tcW w:w="3515" w:type="dxa"/>
            <w:gridSpan w:val="2"/>
            <w:vMerge/>
            <w:tcBorders>
              <w:left w:val="single" w:sz="18" w:space="0" w:color="00B050"/>
              <w:bottom w:val="single" w:sz="6" w:space="0" w:color="00B050"/>
              <w:right w:val="single" w:sz="18" w:space="0" w:color="00B050"/>
            </w:tcBorders>
            <w:vAlign w:val="center"/>
          </w:tcPr>
          <w:p w:rsidR="000435BB" w:rsidRPr="006274D6" w:rsidRDefault="000435BB" w:rsidP="006274D6">
            <w:pPr>
              <w:spacing w:after="0" w:line="240" w:lineRule="auto"/>
              <w:jc w:val="both"/>
              <w:rPr>
                <w:rFonts w:ascii="Times New Roman" w:hAnsi="Times New Roman"/>
                <w:color w:val="4F6228"/>
                <w:sz w:val="20"/>
                <w:szCs w:val="21"/>
              </w:rPr>
            </w:pPr>
          </w:p>
        </w:tc>
        <w:tc>
          <w:tcPr>
            <w:tcW w:w="227" w:type="dxa"/>
            <w:vMerge/>
            <w:tcBorders>
              <w:top w:val="single" w:sz="6" w:space="0" w:color="00B050"/>
              <w:left w:val="single" w:sz="18" w:space="0" w:color="00B050"/>
              <w:bottom w:val="nil"/>
              <w:right w:val="single" w:sz="18" w:space="0" w:color="00B050"/>
            </w:tcBorders>
            <w:shd w:val="clear" w:color="auto" w:fill="auto"/>
            <w:vAlign w:val="center"/>
          </w:tcPr>
          <w:p w:rsidR="000435BB" w:rsidRPr="006274D6" w:rsidRDefault="000435BB" w:rsidP="006274D6">
            <w:pPr>
              <w:spacing w:after="0" w:line="240" w:lineRule="auto"/>
              <w:jc w:val="both"/>
              <w:rPr>
                <w:rFonts w:ascii="Times New Roman" w:hAnsi="Times New Roman"/>
                <w:color w:val="4F6228"/>
                <w:sz w:val="20"/>
                <w:szCs w:val="21"/>
              </w:rPr>
            </w:pPr>
          </w:p>
        </w:tc>
        <w:tc>
          <w:tcPr>
            <w:tcW w:w="3515" w:type="dxa"/>
            <w:vMerge w:val="restart"/>
            <w:tcBorders>
              <w:top w:val="single" w:sz="6" w:space="0" w:color="00B050"/>
              <w:left w:val="single" w:sz="18" w:space="0" w:color="00B050"/>
            </w:tcBorders>
            <w:vAlign w:val="center"/>
          </w:tcPr>
          <w:p w:rsidR="000435BB" w:rsidRPr="006274D6" w:rsidRDefault="000435BB" w:rsidP="006274D6">
            <w:pPr>
              <w:spacing w:after="0" w:line="240" w:lineRule="auto"/>
              <w:jc w:val="both"/>
              <w:rPr>
                <w:rFonts w:ascii="Times New Roman" w:hAnsi="Times New Roman"/>
                <w:color w:val="4F6228"/>
                <w:sz w:val="20"/>
                <w:szCs w:val="21"/>
              </w:rPr>
            </w:pPr>
            <w:r w:rsidRPr="006274D6">
              <w:rPr>
                <w:rFonts w:ascii="Times New Roman" w:hAnsi="Times New Roman"/>
                <w:color w:val="4F6228"/>
                <w:sz w:val="20"/>
                <w:szCs w:val="21"/>
              </w:rPr>
              <w:t xml:space="preserve">Pour chaque </w:t>
            </w:r>
            <w:r w:rsidR="005E142C" w:rsidRPr="006274D6">
              <w:rPr>
                <w:rFonts w:ascii="Times New Roman" w:hAnsi="Times New Roman"/>
                <w:color w:val="4F6228"/>
                <w:sz w:val="20"/>
                <w:szCs w:val="21"/>
              </w:rPr>
              <w:t>UC</w:t>
            </w:r>
            <w:r w:rsidRPr="006274D6">
              <w:rPr>
                <w:rFonts w:ascii="Times New Roman" w:hAnsi="Times New Roman"/>
                <w:color w:val="4F6228"/>
                <w:sz w:val="20"/>
                <w:szCs w:val="21"/>
              </w:rPr>
              <w:t xml:space="preserve">, les évaluateurs échangent et aboutissent à un consensus </w:t>
            </w:r>
            <w:r w:rsidR="005E142C" w:rsidRPr="006274D6">
              <w:rPr>
                <w:rFonts w:ascii="Times New Roman" w:hAnsi="Times New Roman"/>
                <w:color w:val="4F6228"/>
                <w:sz w:val="20"/>
                <w:szCs w:val="21"/>
              </w:rPr>
              <w:t xml:space="preserve">s’appuyant sur les </w:t>
            </w:r>
            <w:r w:rsidRPr="006274D6">
              <w:rPr>
                <w:rFonts w:ascii="Times New Roman" w:hAnsi="Times New Roman"/>
                <w:color w:val="4F6228"/>
                <w:sz w:val="20"/>
                <w:szCs w:val="21"/>
              </w:rPr>
              <w:t xml:space="preserve">objectifs intermédiaires </w:t>
            </w:r>
            <w:r w:rsidR="005E142C" w:rsidRPr="006274D6">
              <w:rPr>
                <w:rFonts w:ascii="Times New Roman" w:hAnsi="Times New Roman"/>
                <w:color w:val="4F6228"/>
                <w:sz w:val="20"/>
                <w:szCs w:val="21"/>
              </w:rPr>
              <w:t>propres à l’UC en question.</w:t>
            </w:r>
            <w:r w:rsidRPr="006274D6">
              <w:rPr>
                <w:rFonts w:ascii="Times New Roman" w:hAnsi="Times New Roman"/>
                <w:color w:val="4F6228"/>
                <w:sz w:val="20"/>
                <w:szCs w:val="21"/>
              </w:rPr>
              <w:t xml:space="preserve"> </w:t>
            </w:r>
          </w:p>
        </w:tc>
      </w:tr>
      <w:tr w:rsidR="000435BB" w:rsidRPr="006274D6" w:rsidTr="006274D6">
        <w:trPr>
          <w:trHeight w:val="794"/>
          <w:jc w:val="center"/>
        </w:trPr>
        <w:tc>
          <w:tcPr>
            <w:tcW w:w="3515" w:type="dxa"/>
            <w:tcBorders>
              <w:top w:val="single" w:sz="6" w:space="0" w:color="00B050"/>
              <w:bottom w:val="single" w:sz="6" w:space="0" w:color="00B050"/>
              <w:right w:val="single" w:sz="18" w:space="0" w:color="00B050"/>
            </w:tcBorders>
            <w:shd w:val="clear" w:color="auto" w:fill="auto"/>
            <w:vAlign w:val="center"/>
          </w:tcPr>
          <w:p w:rsidR="000435BB" w:rsidRPr="006274D6" w:rsidRDefault="000435BB" w:rsidP="006274D6">
            <w:pPr>
              <w:spacing w:after="0" w:line="240" w:lineRule="auto"/>
              <w:jc w:val="both"/>
              <w:rPr>
                <w:rFonts w:ascii="Times New Roman" w:hAnsi="Times New Roman"/>
                <w:color w:val="4F6228"/>
                <w:sz w:val="20"/>
                <w:szCs w:val="21"/>
              </w:rPr>
            </w:pPr>
            <w:r w:rsidRPr="006274D6">
              <w:rPr>
                <w:rFonts w:ascii="Times New Roman" w:hAnsi="Times New Roman"/>
                <w:color w:val="4F6228"/>
                <w:sz w:val="20"/>
                <w:szCs w:val="21"/>
              </w:rPr>
              <w:t>Présenter les conditions du déroulement de l’épreuve.</w:t>
            </w:r>
          </w:p>
        </w:tc>
        <w:tc>
          <w:tcPr>
            <w:tcW w:w="222" w:type="dxa"/>
            <w:vMerge/>
            <w:tcBorders>
              <w:top w:val="single" w:sz="6" w:space="0" w:color="00B050"/>
              <w:left w:val="single" w:sz="18" w:space="0" w:color="00B050"/>
              <w:bottom w:val="nil"/>
              <w:right w:val="single" w:sz="18" w:space="0" w:color="00B050"/>
            </w:tcBorders>
            <w:shd w:val="clear" w:color="auto" w:fill="auto"/>
            <w:vAlign w:val="center"/>
          </w:tcPr>
          <w:p w:rsidR="000435BB" w:rsidRPr="006274D6" w:rsidRDefault="000435BB" w:rsidP="006274D6">
            <w:pPr>
              <w:spacing w:after="0" w:line="240" w:lineRule="auto"/>
              <w:jc w:val="both"/>
              <w:rPr>
                <w:rFonts w:ascii="Times New Roman" w:hAnsi="Times New Roman"/>
                <w:color w:val="4F6228"/>
                <w:sz w:val="20"/>
                <w:szCs w:val="21"/>
              </w:rPr>
            </w:pPr>
          </w:p>
        </w:tc>
        <w:tc>
          <w:tcPr>
            <w:tcW w:w="3515" w:type="dxa"/>
            <w:gridSpan w:val="2"/>
            <w:tcBorders>
              <w:top w:val="single" w:sz="6" w:space="0" w:color="00B050"/>
              <w:left w:val="single" w:sz="18" w:space="0" w:color="00B050"/>
              <w:bottom w:val="single" w:sz="6" w:space="0" w:color="00B050"/>
              <w:right w:val="single" w:sz="18" w:space="0" w:color="00B050"/>
            </w:tcBorders>
            <w:vAlign w:val="center"/>
          </w:tcPr>
          <w:p w:rsidR="000435BB" w:rsidRPr="006274D6" w:rsidRDefault="000435BB" w:rsidP="006274D6">
            <w:pPr>
              <w:spacing w:after="0" w:line="240" w:lineRule="auto"/>
              <w:jc w:val="both"/>
              <w:rPr>
                <w:rFonts w:ascii="Times New Roman" w:hAnsi="Times New Roman"/>
                <w:color w:val="4F6228"/>
                <w:sz w:val="20"/>
                <w:szCs w:val="21"/>
              </w:rPr>
            </w:pPr>
            <w:r w:rsidRPr="006274D6">
              <w:rPr>
                <w:rFonts w:ascii="Times New Roman" w:hAnsi="Times New Roman"/>
                <w:color w:val="4F6228"/>
                <w:sz w:val="20"/>
                <w:szCs w:val="21"/>
              </w:rPr>
              <w:t>Utiliser un vocabulaire simple et univoque et des formulations encourageant le niveau descriptif.</w:t>
            </w:r>
          </w:p>
        </w:tc>
        <w:tc>
          <w:tcPr>
            <w:tcW w:w="227" w:type="dxa"/>
            <w:vMerge/>
            <w:tcBorders>
              <w:top w:val="single" w:sz="6" w:space="0" w:color="00B050"/>
              <w:left w:val="single" w:sz="18" w:space="0" w:color="00B050"/>
              <w:bottom w:val="nil"/>
              <w:right w:val="single" w:sz="18" w:space="0" w:color="00B050"/>
            </w:tcBorders>
            <w:shd w:val="clear" w:color="auto" w:fill="auto"/>
            <w:vAlign w:val="center"/>
          </w:tcPr>
          <w:p w:rsidR="000435BB" w:rsidRPr="006274D6" w:rsidRDefault="000435BB" w:rsidP="006274D6">
            <w:pPr>
              <w:spacing w:after="0" w:line="240" w:lineRule="auto"/>
              <w:jc w:val="both"/>
              <w:rPr>
                <w:rFonts w:ascii="Times New Roman" w:hAnsi="Times New Roman"/>
                <w:color w:val="4F6228"/>
                <w:sz w:val="20"/>
                <w:szCs w:val="21"/>
              </w:rPr>
            </w:pPr>
          </w:p>
        </w:tc>
        <w:tc>
          <w:tcPr>
            <w:tcW w:w="3515" w:type="dxa"/>
            <w:vMerge/>
            <w:tcBorders>
              <w:left w:val="single" w:sz="18" w:space="0" w:color="00B050"/>
              <w:bottom w:val="single" w:sz="6" w:space="0" w:color="00B050"/>
            </w:tcBorders>
            <w:vAlign w:val="center"/>
          </w:tcPr>
          <w:p w:rsidR="000435BB" w:rsidRPr="006274D6" w:rsidRDefault="000435BB" w:rsidP="006274D6">
            <w:pPr>
              <w:autoSpaceDE w:val="0"/>
              <w:autoSpaceDN w:val="0"/>
              <w:adjustRightInd w:val="0"/>
              <w:spacing w:before="40" w:after="0" w:line="241" w:lineRule="atLeast"/>
              <w:jc w:val="both"/>
              <w:rPr>
                <w:rFonts w:ascii="Times New Roman" w:hAnsi="Times New Roman"/>
                <w:color w:val="4F6228"/>
                <w:sz w:val="20"/>
                <w:szCs w:val="21"/>
              </w:rPr>
            </w:pPr>
          </w:p>
        </w:tc>
      </w:tr>
      <w:tr w:rsidR="001033E3" w:rsidRPr="006274D6" w:rsidTr="006274D6">
        <w:trPr>
          <w:trHeight w:val="794"/>
          <w:jc w:val="center"/>
        </w:trPr>
        <w:tc>
          <w:tcPr>
            <w:tcW w:w="3515" w:type="dxa"/>
            <w:vMerge w:val="restart"/>
            <w:tcBorders>
              <w:top w:val="single" w:sz="6" w:space="0" w:color="00B050"/>
              <w:right w:val="single" w:sz="18" w:space="0" w:color="00B050"/>
            </w:tcBorders>
            <w:shd w:val="clear" w:color="auto" w:fill="auto"/>
            <w:vAlign w:val="center"/>
          </w:tcPr>
          <w:p w:rsidR="001033E3" w:rsidRPr="00F113CF" w:rsidRDefault="00F113CF" w:rsidP="00F113CF">
            <w:pPr>
              <w:spacing w:after="0" w:line="240" w:lineRule="auto"/>
              <w:jc w:val="both"/>
              <w:rPr>
                <w:rFonts w:ascii="Times New Roman" w:hAnsi="Times New Roman"/>
                <w:color w:val="4F6228"/>
                <w:sz w:val="20"/>
                <w:szCs w:val="21"/>
              </w:rPr>
            </w:pPr>
            <w:r w:rsidRPr="00F113CF">
              <w:rPr>
                <w:rFonts w:ascii="Times New Roman" w:hAnsi="Times New Roman"/>
                <w:color w:val="4F6228"/>
                <w:sz w:val="20"/>
                <w:szCs w:val="21"/>
              </w:rPr>
              <w:t>temps</w:t>
            </w:r>
            <w:r w:rsidR="001033E3" w:rsidRPr="00F113CF">
              <w:rPr>
                <w:rFonts w:ascii="Times New Roman" w:hAnsi="Times New Roman"/>
                <w:color w:val="4F6228"/>
                <w:sz w:val="20"/>
                <w:szCs w:val="21"/>
              </w:rPr>
              <w:t xml:space="preserve"> maximum de présentation. Le temps non utilisé par le candidat peut </w:t>
            </w:r>
            <w:r w:rsidR="00F65216" w:rsidRPr="00F113CF">
              <w:rPr>
                <w:rFonts w:ascii="Times New Roman" w:hAnsi="Times New Roman"/>
                <w:color w:val="4F6228"/>
                <w:sz w:val="20"/>
                <w:szCs w:val="21"/>
              </w:rPr>
              <w:t xml:space="preserve">l’être </w:t>
            </w:r>
            <w:r w:rsidR="001033E3" w:rsidRPr="00F113CF">
              <w:rPr>
                <w:rFonts w:ascii="Times New Roman" w:hAnsi="Times New Roman"/>
                <w:color w:val="4F6228"/>
                <w:sz w:val="20"/>
                <w:szCs w:val="21"/>
              </w:rPr>
              <w:t xml:space="preserve">par les évaluateurs dans le respect </w:t>
            </w:r>
            <w:r w:rsidRPr="00F113CF">
              <w:rPr>
                <w:rFonts w:ascii="Times New Roman" w:hAnsi="Times New Roman"/>
                <w:color w:val="4F6228"/>
                <w:sz w:val="20"/>
                <w:szCs w:val="21"/>
              </w:rPr>
              <w:t>du temps de l’épreuve</w:t>
            </w:r>
            <w:r w:rsidR="001033E3" w:rsidRPr="00F113CF">
              <w:rPr>
                <w:rFonts w:ascii="Times New Roman" w:hAnsi="Times New Roman"/>
                <w:color w:val="4F6228"/>
                <w:sz w:val="20"/>
                <w:szCs w:val="21"/>
              </w:rPr>
              <w:t xml:space="preserve">. </w:t>
            </w:r>
            <w:r w:rsidR="005E142C" w:rsidRPr="00F113CF">
              <w:rPr>
                <w:rFonts w:ascii="Times New Roman" w:hAnsi="Times New Roman"/>
                <w:color w:val="4F6228"/>
                <w:sz w:val="20"/>
                <w:szCs w:val="21"/>
              </w:rPr>
              <w:t xml:space="preserve">Le candidat ne doit </w:t>
            </w:r>
            <w:r w:rsidR="0057674C" w:rsidRPr="00F113CF">
              <w:rPr>
                <w:rFonts w:ascii="Times New Roman" w:hAnsi="Times New Roman"/>
                <w:color w:val="4F6228"/>
                <w:sz w:val="20"/>
                <w:szCs w:val="21"/>
              </w:rPr>
              <w:t xml:space="preserve">pas </w:t>
            </w:r>
            <w:r w:rsidR="005E142C" w:rsidRPr="00F113CF">
              <w:rPr>
                <w:rFonts w:ascii="Times New Roman" w:hAnsi="Times New Roman"/>
                <w:color w:val="4F6228"/>
                <w:sz w:val="20"/>
                <w:szCs w:val="21"/>
              </w:rPr>
              <w:t xml:space="preserve">être interrompu durant sa présentation. </w:t>
            </w:r>
          </w:p>
        </w:tc>
        <w:tc>
          <w:tcPr>
            <w:tcW w:w="222" w:type="dxa"/>
            <w:vMerge/>
            <w:tcBorders>
              <w:top w:val="single" w:sz="6" w:space="0" w:color="00B050"/>
              <w:left w:val="single" w:sz="18" w:space="0" w:color="00B050"/>
              <w:bottom w:val="nil"/>
              <w:right w:val="single" w:sz="18" w:space="0" w:color="00B050"/>
            </w:tcBorders>
            <w:shd w:val="clear" w:color="auto" w:fill="auto"/>
            <w:vAlign w:val="center"/>
          </w:tcPr>
          <w:p w:rsidR="001033E3" w:rsidRPr="006274D6" w:rsidRDefault="001033E3" w:rsidP="006274D6">
            <w:pPr>
              <w:spacing w:after="0" w:line="240" w:lineRule="auto"/>
              <w:jc w:val="both"/>
              <w:rPr>
                <w:rFonts w:ascii="Times New Roman" w:hAnsi="Times New Roman"/>
                <w:color w:val="4F6228"/>
                <w:sz w:val="20"/>
                <w:szCs w:val="21"/>
              </w:rPr>
            </w:pPr>
          </w:p>
        </w:tc>
        <w:tc>
          <w:tcPr>
            <w:tcW w:w="3515" w:type="dxa"/>
            <w:gridSpan w:val="2"/>
            <w:tcBorders>
              <w:top w:val="single" w:sz="6" w:space="0" w:color="00B050"/>
              <w:left w:val="single" w:sz="18" w:space="0" w:color="00B050"/>
              <w:bottom w:val="single" w:sz="6" w:space="0" w:color="00B050"/>
              <w:right w:val="single" w:sz="18" w:space="0" w:color="00B050"/>
            </w:tcBorders>
            <w:vAlign w:val="center"/>
          </w:tcPr>
          <w:p w:rsidR="001033E3" w:rsidRPr="006274D6" w:rsidRDefault="00C17B6C" w:rsidP="006274D6">
            <w:pPr>
              <w:spacing w:after="0" w:line="240" w:lineRule="auto"/>
              <w:jc w:val="both"/>
              <w:rPr>
                <w:rFonts w:ascii="Times New Roman" w:hAnsi="Times New Roman"/>
                <w:color w:val="4F6228"/>
                <w:sz w:val="20"/>
                <w:szCs w:val="21"/>
              </w:rPr>
            </w:pPr>
            <w:r w:rsidRPr="006274D6">
              <w:rPr>
                <w:rFonts w:ascii="Times New Roman" w:hAnsi="Times New Roman"/>
                <w:color w:val="4F6228"/>
                <w:sz w:val="20"/>
                <w:szCs w:val="21"/>
              </w:rPr>
              <w:t>À une question posée par les évaluateurs, doit correspondre une seule demande d’information.</w:t>
            </w:r>
          </w:p>
        </w:tc>
        <w:tc>
          <w:tcPr>
            <w:tcW w:w="227" w:type="dxa"/>
            <w:vMerge/>
            <w:tcBorders>
              <w:top w:val="single" w:sz="6" w:space="0" w:color="00B050"/>
              <w:left w:val="single" w:sz="18" w:space="0" w:color="00B050"/>
              <w:bottom w:val="nil"/>
              <w:right w:val="single" w:sz="18" w:space="0" w:color="00B050"/>
            </w:tcBorders>
            <w:shd w:val="clear" w:color="auto" w:fill="auto"/>
            <w:vAlign w:val="center"/>
          </w:tcPr>
          <w:p w:rsidR="001033E3" w:rsidRPr="006274D6" w:rsidRDefault="001033E3" w:rsidP="006274D6">
            <w:pPr>
              <w:spacing w:after="0" w:line="240" w:lineRule="auto"/>
              <w:jc w:val="both"/>
              <w:rPr>
                <w:rFonts w:ascii="Times New Roman" w:hAnsi="Times New Roman"/>
                <w:color w:val="4F6228"/>
                <w:sz w:val="20"/>
                <w:szCs w:val="21"/>
              </w:rPr>
            </w:pPr>
          </w:p>
        </w:tc>
        <w:tc>
          <w:tcPr>
            <w:tcW w:w="3515" w:type="dxa"/>
            <w:tcBorders>
              <w:top w:val="single" w:sz="6" w:space="0" w:color="00B050"/>
              <w:left w:val="single" w:sz="18" w:space="0" w:color="00B050"/>
              <w:bottom w:val="single" w:sz="6" w:space="0" w:color="00B050"/>
            </w:tcBorders>
            <w:vAlign w:val="center"/>
          </w:tcPr>
          <w:p w:rsidR="001033E3" w:rsidRPr="006274D6" w:rsidRDefault="000435BB" w:rsidP="006274D6">
            <w:pPr>
              <w:spacing w:after="0" w:line="240" w:lineRule="auto"/>
              <w:jc w:val="both"/>
              <w:rPr>
                <w:rFonts w:ascii="Times New Roman" w:hAnsi="Times New Roman"/>
                <w:color w:val="4F6228"/>
                <w:sz w:val="20"/>
                <w:szCs w:val="21"/>
              </w:rPr>
            </w:pPr>
            <w:r w:rsidRPr="006274D6">
              <w:rPr>
                <w:rFonts w:ascii="Times New Roman" w:hAnsi="Times New Roman"/>
                <w:color w:val="4F6228"/>
                <w:sz w:val="20"/>
                <w:szCs w:val="21"/>
              </w:rPr>
              <w:t xml:space="preserve">L’avis doit être argumenté et motivé </w:t>
            </w:r>
            <w:r w:rsidRPr="006274D6">
              <w:rPr>
                <w:rFonts w:ascii="Times New Roman" w:hAnsi="Times New Roman"/>
                <w:color w:val="4F6228"/>
                <w:sz w:val="20"/>
                <w:szCs w:val="21"/>
                <w:u w:val="single"/>
              </w:rPr>
              <w:t>même quand il est favorable</w:t>
            </w:r>
          </w:p>
        </w:tc>
      </w:tr>
      <w:tr w:rsidR="00C17B6C" w:rsidRPr="006274D6" w:rsidTr="006274D6">
        <w:trPr>
          <w:trHeight w:val="794"/>
          <w:jc w:val="center"/>
        </w:trPr>
        <w:tc>
          <w:tcPr>
            <w:tcW w:w="3515" w:type="dxa"/>
            <w:vMerge/>
            <w:tcBorders>
              <w:bottom w:val="single" w:sz="6" w:space="0" w:color="00B050"/>
              <w:right w:val="single" w:sz="18" w:space="0" w:color="00B050"/>
            </w:tcBorders>
            <w:shd w:val="clear" w:color="auto" w:fill="auto"/>
            <w:vAlign w:val="center"/>
          </w:tcPr>
          <w:p w:rsidR="00C17B6C" w:rsidRPr="00F113CF" w:rsidRDefault="00C17B6C" w:rsidP="006274D6">
            <w:pPr>
              <w:spacing w:after="0" w:line="240" w:lineRule="auto"/>
              <w:jc w:val="both"/>
              <w:rPr>
                <w:rFonts w:ascii="Times New Roman" w:hAnsi="Times New Roman"/>
                <w:color w:val="4F6228"/>
                <w:sz w:val="20"/>
                <w:szCs w:val="21"/>
              </w:rPr>
            </w:pPr>
          </w:p>
        </w:tc>
        <w:tc>
          <w:tcPr>
            <w:tcW w:w="222" w:type="dxa"/>
            <w:vMerge/>
            <w:tcBorders>
              <w:top w:val="single" w:sz="6" w:space="0" w:color="00B050"/>
              <w:left w:val="single" w:sz="18" w:space="0" w:color="00B050"/>
              <w:bottom w:val="nil"/>
              <w:right w:val="single" w:sz="18" w:space="0" w:color="00B050"/>
            </w:tcBorders>
            <w:shd w:val="clear" w:color="auto" w:fill="auto"/>
            <w:vAlign w:val="center"/>
          </w:tcPr>
          <w:p w:rsidR="00C17B6C" w:rsidRPr="006274D6" w:rsidRDefault="00C17B6C" w:rsidP="006274D6">
            <w:pPr>
              <w:spacing w:after="0" w:line="240" w:lineRule="auto"/>
              <w:jc w:val="both"/>
              <w:rPr>
                <w:rFonts w:ascii="Times New Roman" w:hAnsi="Times New Roman"/>
                <w:color w:val="4F6228"/>
                <w:sz w:val="20"/>
                <w:szCs w:val="21"/>
              </w:rPr>
            </w:pPr>
          </w:p>
        </w:tc>
        <w:tc>
          <w:tcPr>
            <w:tcW w:w="3515" w:type="dxa"/>
            <w:gridSpan w:val="2"/>
            <w:vMerge w:val="restart"/>
            <w:tcBorders>
              <w:top w:val="single" w:sz="6" w:space="0" w:color="00B050"/>
              <w:left w:val="single" w:sz="18" w:space="0" w:color="00B050"/>
              <w:right w:val="single" w:sz="18" w:space="0" w:color="00B050"/>
            </w:tcBorders>
            <w:vAlign w:val="center"/>
          </w:tcPr>
          <w:p w:rsidR="005E142C" w:rsidRPr="006274D6" w:rsidRDefault="005E142C" w:rsidP="006274D6">
            <w:pPr>
              <w:spacing w:after="0" w:line="240" w:lineRule="auto"/>
              <w:jc w:val="both"/>
              <w:rPr>
                <w:rFonts w:ascii="Times New Roman" w:hAnsi="Times New Roman"/>
                <w:color w:val="4F6228"/>
                <w:sz w:val="20"/>
                <w:szCs w:val="21"/>
              </w:rPr>
            </w:pPr>
            <w:r w:rsidRPr="006274D6">
              <w:rPr>
                <w:rFonts w:ascii="Times New Roman" w:hAnsi="Times New Roman"/>
                <w:color w:val="4F6228"/>
                <w:sz w:val="20"/>
                <w:szCs w:val="21"/>
              </w:rPr>
              <w:t xml:space="preserve">Interroger le candidat sur : </w:t>
            </w:r>
          </w:p>
          <w:p w:rsidR="005E142C" w:rsidRPr="006274D6" w:rsidRDefault="0057674C" w:rsidP="006274D6">
            <w:pPr>
              <w:pStyle w:val="Paragraphedeliste"/>
              <w:numPr>
                <w:ilvl w:val="0"/>
                <w:numId w:val="7"/>
              </w:numPr>
              <w:spacing w:after="0" w:line="240" w:lineRule="auto"/>
              <w:ind w:left="72" w:hanging="72"/>
              <w:jc w:val="both"/>
              <w:rPr>
                <w:rFonts w:ascii="Times New Roman" w:hAnsi="Times New Roman"/>
                <w:color w:val="4F6228"/>
                <w:sz w:val="20"/>
                <w:szCs w:val="21"/>
              </w:rPr>
            </w:pPr>
            <w:r w:rsidRPr="006274D6">
              <w:rPr>
                <w:rFonts w:ascii="Times New Roman" w:hAnsi="Times New Roman"/>
                <w:color w:val="4F6228"/>
                <w:sz w:val="20"/>
                <w:szCs w:val="21"/>
              </w:rPr>
              <w:t>s</w:t>
            </w:r>
            <w:r w:rsidR="005E142C" w:rsidRPr="006274D6">
              <w:rPr>
                <w:rFonts w:ascii="Times New Roman" w:hAnsi="Times New Roman"/>
                <w:color w:val="4F6228"/>
                <w:sz w:val="20"/>
                <w:szCs w:val="21"/>
              </w:rPr>
              <w:t xml:space="preserve">a pratique en situation et dans un contexte professionnel, </w:t>
            </w:r>
          </w:p>
          <w:p w:rsidR="005E142C" w:rsidRPr="006274D6" w:rsidRDefault="005E142C" w:rsidP="006274D6">
            <w:pPr>
              <w:pStyle w:val="Paragraphedeliste"/>
              <w:numPr>
                <w:ilvl w:val="0"/>
                <w:numId w:val="7"/>
              </w:numPr>
              <w:spacing w:after="0" w:line="240" w:lineRule="auto"/>
              <w:ind w:left="72" w:hanging="72"/>
              <w:jc w:val="both"/>
              <w:rPr>
                <w:rFonts w:ascii="Times New Roman" w:hAnsi="Times New Roman"/>
                <w:color w:val="4F6228"/>
                <w:sz w:val="20"/>
                <w:szCs w:val="21"/>
              </w:rPr>
            </w:pPr>
            <w:r w:rsidRPr="006274D6">
              <w:rPr>
                <w:rFonts w:ascii="Times New Roman" w:hAnsi="Times New Roman"/>
                <w:color w:val="4F6228"/>
                <w:sz w:val="20"/>
                <w:szCs w:val="21"/>
              </w:rPr>
              <w:t>sa capacité à analyser ses choix et ses actions.</w:t>
            </w:r>
          </w:p>
        </w:tc>
        <w:tc>
          <w:tcPr>
            <w:tcW w:w="227" w:type="dxa"/>
            <w:vMerge/>
            <w:tcBorders>
              <w:top w:val="single" w:sz="6" w:space="0" w:color="00B050"/>
              <w:left w:val="single" w:sz="18" w:space="0" w:color="00B050"/>
              <w:bottom w:val="nil"/>
              <w:right w:val="single" w:sz="18" w:space="0" w:color="00B050"/>
            </w:tcBorders>
            <w:shd w:val="clear" w:color="auto" w:fill="auto"/>
            <w:vAlign w:val="center"/>
          </w:tcPr>
          <w:p w:rsidR="00C17B6C" w:rsidRPr="006274D6" w:rsidRDefault="00C17B6C" w:rsidP="006274D6">
            <w:pPr>
              <w:spacing w:after="0" w:line="240" w:lineRule="auto"/>
              <w:jc w:val="both"/>
              <w:rPr>
                <w:rFonts w:ascii="Times New Roman" w:hAnsi="Times New Roman"/>
                <w:color w:val="4F6228"/>
                <w:sz w:val="20"/>
                <w:szCs w:val="21"/>
              </w:rPr>
            </w:pPr>
          </w:p>
        </w:tc>
        <w:tc>
          <w:tcPr>
            <w:tcW w:w="3515" w:type="dxa"/>
            <w:tcBorders>
              <w:top w:val="single" w:sz="6" w:space="0" w:color="00B050"/>
              <w:left w:val="single" w:sz="18" w:space="0" w:color="00B050"/>
              <w:bottom w:val="single" w:sz="6" w:space="0" w:color="00B050"/>
            </w:tcBorders>
            <w:vAlign w:val="center"/>
          </w:tcPr>
          <w:p w:rsidR="00C17B6C" w:rsidRPr="006274D6" w:rsidRDefault="000435BB" w:rsidP="006274D6">
            <w:pPr>
              <w:spacing w:after="0" w:line="240" w:lineRule="auto"/>
              <w:jc w:val="both"/>
              <w:rPr>
                <w:rFonts w:ascii="Times New Roman" w:hAnsi="Times New Roman"/>
                <w:color w:val="4F6228"/>
                <w:sz w:val="20"/>
                <w:szCs w:val="21"/>
              </w:rPr>
            </w:pPr>
            <w:r w:rsidRPr="006274D6">
              <w:rPr>
                <w:rFonts w:ascii="Times New Roman" w:hAnsi="Times New Roman"/>
                <w:color w:val="4F6228"/>
                <w:sz w:val="20"/>
                <w:szCs w:val="21"/>
              </w:rPr>
              <w:t xml:space="preserve">L’argumentaire doit être en cohérence avec les compétences évaluées </w:t>
            </w:r>
            <w:r w:rsidR="005E142C" w:rsidRPr="006274D6">
              <w:rPr>
                <w:rFonts w:ascii="Times New Roman" w:hAnsi="Times New Roman"/>
                <w:color w:val="4F6228"/>
                <w:sz w:val="20"/>
                <w:szCs w:val="21"/>
              </w:rPr>
              <w:t>et en lien avec l</w:t>
            </w:r>
            <w:r w:rsidRPr="006274D6">
              <w:rPr>
                <w:rFonts w:ascii="Times New Roman" w:hAnsi="Times New Roman"/>
                <w:color w:val="4F6228"/>
                <w:sz w:val="20"/>
                <w:szCs w:val="21"/>
              </w:rPr>
              <w:t>’avis formulé.</w:t>
            </w:r>
          </w:p>
        </w:tc>
      </w:tr>
      <w:tr w:rsidR="00C17B6C" w:rsidRPr="006274D6" w:rsidTr="006274D6">
        <w:trPr>
          <w:trHeight w:val="624"/>
          <w:jc w:val="center"/>
        </w:trPr>
        <w:tc>
          <w:tcPr>
            <w:tcW w:w="3515" w:type="dxa"/>
            <w:tcBorders>
              <w:top w:val="single" w:sz="6" w:space="0" w:color="00B050"/>
              <w:bottom w:val="single" w:sz="6" w:space="0" w:color="00B050"/>
              <w:right w:val="single" w:sz="18" w:space="0" w:color="00B050"/>
            </w:tcBorders>
            <w:shd w:val="clear" w:color="auto" w:fill="auto"/>
            <w:vAlign w:val="center"/>
          </w:tcPr>
          <w:p w:rsidR="00C17B6C" w:rsidRPr="00F113CF" w:rsidRDefault="00C17B6C" w:rsidP="006274D6">
            <w:pPr>
              <w:spacing w:after="0" w:line="240" w:lineRule="auto"/>
              <w:jc w:val="both"/>
              <w:rPr>
                <w:rFonts w:ascii="Times New Roman" w:hAnsi="Times New Roman"/>
                <w:color w:val="4F6228"/>
                <w:sz w:val="20"/>
                <w:szCs w:val="21"/>
              </w:rPr>
            </w:pPr>
            <w:r w:rsidRPr="00F113CF">
              <w:rPr>
                <w:rFonts w:ascii="Times New Roman" w:hAnsi="Times New Roman"/>
                <w:color w:val="4F6228"/>
                <w:sz w:val="20"/>
                <w:szCs w:val="21"/>
              </w:rPr>
              <w:t xml:space="preserve">Remercier le candidat pour l’envoi </w:t>
            </w:r>
            <w:r w:rsidR="005E142C" w:rsidRPr="00F113CF">
              <w:rPr>
                <w:rFonts w:ascii="Times New Roman" w:hAnsi="Times New Roman"/>
                <w:color w:val="4F6228"/>
                <w:sz w:val="20"/>
                <w:szCs w:val="21"/>
              </w:rPr>
              <w:t>du dossier étudié</w:t>
            </w:r>
            <w:r w:rsidRPr="00F113CF">
              <w:rPr>
                <w:rFonts w:ascii="Times New Roman" w:hAnsi="Times New Roman"/>
                <w:color w:val="4F6228"/>
                <w:sz w:val="20"/>
                <w:szCs w:val="21"/>
              </w:rPr>
              <w:t>.</w:t>
            </w:r>
          </w:p>
        </w:tc>
        <w:tc>
          <w:tcPr>
            <w:tcW w:w="222" w:type="dxa"/>
            <w:vMerge/>
            <w:tcBorders>
              <w:top w:val="single" w:sz="6" w:space="0" w:color="00B050"/>
              <w:left w:val="single" w:sz="18" w:space="0" w:color="00B050"/>
              <w:bottom w:val="nil"/>
              <w:right w:val="single" w:sz="18" w:space="0" w:color="00B050"/>
            </w:tcBorders>
            <w:shd w:val="clear" w:color="auto" w:fill="auto"/>
            <w:vAlign w:val="center"/>
          </w:tcPr>
          <w:p w:rsidR="00C17B6C" w:rsidRPr="006274D6" w:rsidRDefault="00C17B6C" w:rsidP="006274D6">
            <w:pPr>
              <w:spacing w:after="0" w:line="240" w:lineRule="auto"/>
              <w:jc w:val="both"/>
              <w:rPr>
                <w:rFonts w:ascii="Times New Roman" w:hAnsi="Times New Roman"/>
                <w:color w:val="4F6228"/>
                <w:sz w:val="20"/>
                <w:szCs w:val="21"/>
              </w:rPr>
            </w:pPr>
          </w:p>
        </w:tc>
        <w:tc>
          <w:tcPr>
            <w:tcW w:w="3515" w:type="dxa"/>
            <w:gridSpan w:val="2"/>
            <w:vMerge/>
            <w:tcBorders>
              <w:left w:val="single" w:sz="18" w:space="0" w:color="00B050"/>
              <w:bottom w:val="single" w:sz="6" w:space="0" w:color="00B050"/>
              <w:right w:val="single" w:sz="18" w:space="0" w:color="00B050"/>
            </w:tcBorders>
            <w:vAlign w:val="center"/>
          </w:tcPr>
          <w:p w:rsidR="00C17B6C" w:rsidRPr="006274D6" w:rsidRDefault="00C17B6C" w:rsidP="006274D6">
            <w:pPr>
              <w:spacing w:after="0" w:line="240" w:lineRule="auto"/>
              <w:jc w:val="both"/>
              <w:rPr>
                <w:rFonts w:ascii="Times New Roman" w:hAnsi="Times New Roman"/>
                <w:color w:val="4F6228"/>
                <w:sz w:val="20"/>
                <w:szCs w:val="21"/>
              </w:rPr>
            </w:pPr>
          </w:p>
        </w:tc>
        <w:tc>
          <w:tcPr>
            <w:tcW w:w="227" w:type="dxa"/>
            <w:vMerge/>
            <w:tcBorders>
              <w:top w:val="single" w:sz="6" w:space="0" w:color="00B050"/>
              <w:left w:val="single" w:sz="18" w:space="0" w:color="00B050"/>
              <w:bottom w:val="nil"/>
              <w:right w:val="single" w:sz="18" w:space="0" w:color="00B050"/>
            </w:tcBorders>
            <w:shd w:val="clear" w:color="auto" w:fill="auto"/>
            <w:vAlign w:val="center"/>
          </w:tcPr>
          <w:p w:rsidR="00C17B6C" w:rsidRPr="006274D6" w:rsidRDefault="00C17B6C" w:rsidP="006274D6">
            <w:pPr>
              <w:spacing w:after="0" w:line="240" w:lineRule="auto"/>
              <w:jc w:val="both"/>
              <w:rPr>
                <w:rFonts w:ascii="Times New Roman" w:hAnsi="Times New Roman"/>
                <w:color w:val="4F6228"/>
                <w:sz w:val="20"/>
                <w:szCs w:val="21"/>
              </w:rPr>
            </w:pPr>
          </w:p>
        </w:tc>
        <w:tc>
          <w:tcPr>
            <w:tcW w:w="3515" w:type="dxa"/>
            <w:tcBorders>
              <w:top w:val="single" w:sz="6" w:space="0" w:color="00B050"/>
              <w:left w:val="single" w:sz="18" w:space="0" w:color="00B050"/>
              <w:bottom w:val="single" w:sz="6" w:space="0" w:color="00B050"/>
            </w:tcBorders>
            <w:vAlign w:val="center"/>
          </w:tcPr>
          <w:p w:rsidR="00C17B6C" w:rsidRPr="006274D6" w:rsidRDefault="000435BB" w:rsidP="006274D6">
            <w:pPr>
              <w:spacing w:after="0" w:line="240" w:lineRule="auto"/>
              <w:jc w:val="both"/>
              <w:rPr>
                <w:rFonts w:ascii="Times New Roman" w:hAnsi="Times New Roman"/>
                <w:color w:val="4F6228"/>
                <w:sz w:val="20"/>
                <w:szCs w:val="21"/>
              </w:rPr>
            </w:pPr>
            <w:r w:rsidRPr="006274D6">
              <w:rPr>
                <w:rFonts w:ascii="Times New Roman" w:hAnsi="Times New Roman"/>
                <w:color w:val="4F6228"/>
                <w:sz w:val="20"/>
                <w:szCs w:val="21"/>
              </w:rPr>
              <w:t>Une évaluation certificative a pour objet la certification de compétences, et non la préconisation de conseils pour améliorer la pratique du candidat.</w:t>
            </w:r>
          </w:p>
        </w:tc>
      </w:tr>
      <w:tr w:rsidR="003D7230" w:rsidRPr="006274D6" w:rsidTr="006274D6">
        <w:trPr>
          <w:trHeight w:val="624"/>
          <w:jc w:val="center"/>
        </w:trPr>
        <w:tc>
          <w:tcPr>
            <w:tcW w:w="3515" w:type="dxa"/>
            <w:tcBorders>
              <w:top w:val="single" w:sz="6" w:space="0" w:color="00B050"/>
              <w:bottom w:val="single" w:sz="18" w:space="0" w:color="00B050"/>
              <w:right w:val="single" w:sz="18" w:space="0" w:color="00B050"/>
            </w:tcBorders>
            <w:shd w:val="clear" w:color="auto" w:fill="auto"/>
            <w:vAlign w:val="center"/>
          </w:tcPr>
          <w:p w:rsidR="003D7230" w:rsidRPr="006274D6" w:rsidRDefault="001033E3" w:rsidP="00F113CF">
            <w:pPr>
              <w:spacing w:after="0" w:line="240" w:lineRule="auto"/>
              <w:jc w:val="both"/>
              <w:rPr>
                <w:rFonts w:ascii="Times New Roman" w:hAnsi="Times New Roman"/>
                <w:color w:val="4F6228"/>
                <w:sz w:val="20"/>
                <w:szCs w:val="21"/>
              </w:rPr>
            </w:pPr>
            <w:r w:rsidRPr="006274D6">
              <w:rPr>
                <w:rFonts w:ascii="Times New Roman" w:hAnsi="Times New Roman"/>
                <w:color w:val="4F6228"/>
                <w:sz w:val="20"/>
                <w:szCs w:val="21"/>
              </w:rPr>
              <w:t>Inviter le candid</w:t>
            </w:r>
            <w:r w:rsidR="00C17B6C" w:rsidRPr="006274D6">
              <w:rPr>
                <w:rFonts w:ascii="Times New Roman" w:hAnsi="Times New Roman"/>
                <w:color w:val="4F6228"/>
                <w:sz w:val="20"/>
                <w:szCs w:val="21"/>
              </w:rPr>
              <w:t xml:space="preserve">at à commencer et inscrire l’heure de début </w:t>
            </w:r>
          </w:p>
        </w:tc>
        <w:tc>
          <w:tcPr>
            <w:tcW w:w="222" w:type="dxa"/>
            <w:vMerge/>
            <w:tcBorders>
              <w:top w:val="single" w:sz="6" w:space="0" w:color="00B050"/>
              <w:left w:val="single" w:sz="18" w:space="0" w:color="00B050"/>
              <w:bottom w:val="single" w:sz="18" w:space="0" w:color="00B050"/>
              <w:right w:val="single" w:sz="18" w:space="0" w:color="00B050"/>
            </w:tcBorders>
            <w:shd w:val="clear" w:color="auto" w:fill="auto"/>
            <w:vAlign w:val="center"/>
          </w:tcPr>
          <w:p w:rsidR="003D7230" w:rsidRPr="006274D6" w:rsidRDefault="003D7230" w:rsidP="006274D6">
            <w:pPr>
              <w:spacing w:after="0" w:line="240" w:lineRule="auto"/>
              <w:jc w:val="both"/>
              <w:rPr>
                <w:rFonts w:ascii="Times New Roman" w:hAnsi="Times New Roman"/>
                <w:color w:val="4F6228"/>
                <w:sz w:val="20"/>
                <w:szCs w:val="21"/>
              </w:rPr>
            </w:pPr>
          </w:p>
        </w:tc>
        <w:tc>
          <w:tcPr>
            <w:tcW w:w="3515" w:type="dxa"/>
            <w:gridSpan w:val="2"/>
            <w:tcBorders>
              <w:top w:val="single" w:sz="6" w:space="0" w:color="00B050"/>
              <w:left w:val="single" w:sz="18" w:space="0" w:color="00B050"/>
              <w:bottom w:val="single" w:sz="18" w:space="0" w:color="00B050"/>
              <w:right w:val="single" w:sz="18" w:space="0" w:color="00B050"/>
            </w:tcBorders>
            <w:vAlign w:val="center"/>
          </w:tcPr>
          <w:p w:rsidR="003D7230" w:rsidRPr="006274D6" w:rsidRDefault="00C17B6C" w:rsidP="00F113CF">
            <w:pPr>
              <w:spacing w:after="0" w:line="240" w:lineRule="auto"/>
              <w:jc w:val="both"/>
              <w:rPr>
                <w:rFonts w:ascii="Times New Roman" w:hAnsi="Times New Roman"/>
                <w:color w:val="4F6228"/>
                <w:sz w:val="20"/>
                <w:szCs w:val="21"/>
              </w:rPr>
            </w:pPr>
            <w:r w:rsidRPr="006274D6">
              <w:rPr>
                <w:rFonts w:ascii="Times New Roman" w:hAnsi="Times New Roman"/>
                <w:color w:val="4F6228"/>
                <w:sz w:val="20"/>
                <w:szCs w:val="21"/>
              </w:rPr>
              <w:t>A la fin du temps imparti, remercier le cand</w:t>
            </w:r>
            <w:r w:rsidR="00F113CF">
              <w:rPr>
                <w:rFonts w:ascii="Times New Roman" w:hAnsi="Times New Roman"/>
                <w:color w:val="4F6228"/>
                <w:sz w:val="20"/>
                <w:szCs w:val="21"/>
              </w:rPr>
              <w:t xml:space="preserve">idat et inscrire l’heure </w:t>
            </w:r>
            <w:r w:rsidRPr="006274D6">
              <w:rPr>
                <w:rFonts w:ascii="Times New Roman" w:hAnsi="Times New Roman"/>
                <w:color w:val="4F6228"/>
                <w:sz w:val="20"/>
                <w:szCs w:val="21"/>
              </w:rPr>
              <w:t xml:space="preserve"> </w:t>
            </w:r>
          </w:p>
        </w:tc>
        <w:tc>
          <w:tcPr>
            <w:tcW w:w="227" w:type="dxa"/>
            <w:vMerge/>
            <w:tcBorders>
              <w:top w:val="single" w:sz="6" w:space="0" w:color="00B050"/>
              <w:left w:val="single" w:sz="18" w:space="0" w:color="00B050"/>
              <w:bottom w:val="single" w:sz="18" w:space="0" w:color="00B050"/>
              <w:right w:val="single" w:sz="18" w:space="0" w:color="00B050"/>
            </w:tcBorders>
            <w:shd w:val="clear" w:color="auto" w:fill="auto"/>
            <w:vAlign w:val="center"/>
          </w:tcPr>
          <w:p w:rsidR="003D7230" w:rsidRPr="006274D6" w:rsidRDefault="003D7230" w:rsidP="006274D6">
            <w:pPr>
              <w:spacing w:after="0" w:line="240" w:lineRule="auto"/>
              <w:jc w:val="both"/>
              <w:rPr>
                <w:rFonts w:ascii="Times New Roman" w:hAnsi="Times New Roman"/>
                <w:color w:val="4F6228"/>
                <w:sz w:val="20"/>
                <w:szCs w:val="21"/>
              </w:rPr>
            </w:pPr>
          </w:p>
        </w:tc>
        <w:tc>
          <w:tcPr>
            <w:tcW w:w="3515" w:type="dxa"/>
            <w:tcBorders>
              <w:top w:val="single" w:sz="6" w:space="0" w:color="00B050"/>
              <w:left w:val="single" w:sz="18" w:space="0" w:color="00B050"/>
              <w:bottom w:val="single" w:sz="18" w:space="0" w:color="00B050"/>
            </w:tcBorders>
            <w:vAlign w:val="center"/>
          </w:tcPr>
          <w:p w:rsidR="003D7230" w:rsidRPr="006274D6" w:rsidRDefault="000435BB" w:rsidP="00F113CF">
            <w:pPr>
              <w:spacing w:after="0" w:line="240" w:lineRule="auto"/>
              <w:jc w:val="both"/>
              <w:rPr>
                <w:rFonts w:ascii="Times New Roman" w:hAnsi="Times New Roman"/>
                <w:color w:val="4F6228"/>
                <w:sz w:val="20"/>
                <w:szCs w:val="21"/>
              </w:rPr>
            </w:pPr>
            <w:r w:rsidRPr="006274D6">
              <w:rPr>
                <w:rFonts w:ascii="Times New Roman" w:hAnsi="Times New Roman"/>
                <w:color w:val="4F6228"/>
                <w:sz w:val="20"/>
                <w:szCs w:val="21"/>
              </w:rPr>
              <w:t xml:space="preserve">Emarger et signer </w:t>
            </w:r>
          </w:p>
        </w:tc>
      </w:tr>
      <w:tr w:rsidR="000F7DDB" w:rsidRPr="006274D6" w:rsidTr="006274D6">
        <w:trPr>
          <w:trHeight w:val="57"/>
          <w:jc w:val="center"/>
        </w:trPr>
        <w:tc>
          <w:tcPr>
            <w:tcW w:w="10994" w:type="dxa"/>
            <w:gridSpan w:val="6"/>
            <w:tcBorders>
              <w:top w:val="single" w:sz="18" w:space="0" w:color="00B050"/>
              <w:left w:val="nil"/>
              <w:bottom w:val="nil"/>
              <w:right w:val="nil"/>
            </w:tcBorders>
            <w:shd w:val="clear" w:color="auto" w:fill="auto"/>
            <w:vAlign w:val="center"/>
          </w:tcPr>
          <w:p w:rsidR="000F7DDB" w:rsidRPr="006274D6" w:rsidRDefault="000F7DDB" w:rsidP="006274D6">
            <w:pPr>
              <w:spacing w:after="0" w:line="240" w:lineRule="auto"/>
              <w:jc w:val="both"/>
              <w:rPr>
                <w:rFonts w:ascii="Times New Roman" w:hAnsi="Times New Roman"/>
                <w:color w:val="4F6228"/>
                <w:sz w:val="4"/>
                <w:szCs w:val="4"/>
              </w:rPr>
            </w:pPr>
          </w:p>
        </w:tc>
      </w:tr>
      <w:tr w:rsidR="007814D5" w:rsidRPr="006274D6" w:rsidTr="006274D6">
        <w:trPr>
          <w:trHeight w:val="624"/>
          <w:jc w:val="center"/>
        </w:trPr>
        <w:tc>
          <w:tcPr>
            <w:tcW w:w="5497" w:type="dxa"/>
            <w:gridSpan w:val="3"/>
            <w:tcBorders>
              <w:top w:val="nil"/>
              <w:left w:val="nil"/>
              <w:bottom w:val="nil"/>
              <w:right w:val="nil"/>
            </w:tcBorders>
            <w:shd w:val="clear" w:color="auto" w:fill="FFFFFF"/>
            <w:vAlign w:val="center"/>
          </w:tcPr>
          <w:p w:rsidR="007814D5" w:rsidRPr="006274D6" w:rsidRDefault="007814D5" w:rsidP="006274D6">
            <w:pPr>
              <w:spacing w:after="0" w:line="240" w:lineRule="auto"/>
              <w:jc w:val="center"/>
              <w:rPr>
                <w:rFonts w:ascii="Times New Roman" w:hAnsi="Times New Roman"/>
                <w:b/>
                <w:i/>
                <w:color w:val="4F6228"/>
                <w:sz w:val="20"/>
                <w:szCs w:val="21"/>
              </w:rPr>
            </w:pPr>
            <w:r w:rsidRPr="006274D6">
              <w:rPr>
                <w:rFonts w:ascii="Times New Roman" w:hAnsi="Times New Roman"/>
                <w:b/>
                <w:i/>
                <w:color w:val="C00000"/>
                <w:sz w:val="28"/>
                <w:szCs w:val="21"/>
              </w:rPr>
              <w:t xml:space="preserve">Accédez au GUIDE DE L’EVALUATEUR en flashant ce QR CODE                      </w:t>
            </w:r>
            <w:r w:rsidRPr="006274D6">
              <w:rPr>
                <w:rFonts w:ascii="Times New Roman" w:hAnsi="Times New Roman"/>
                <w:b/>
                <w:i/>
                <w:color w:val="C00000"/>
                <w:sz w:val="28"/>
                <w:szCs w:val="21"/>
              </w:rPr>
              <w:sym w:font="Wingdings" w:char="F0D8"/>
            </w:r>
          </w:p>
        </w:tc>
        <w:tc>
          <w:tcPr>
            <w:tcW w:w="5497" w:type="dxa"/>
            <w:gridSpan w:val="3"/>
            <w:tcBorders>
              <w:top w:val="nil"/>
              <w:left w:val="nil"/>
              <w:bottom w:val="nil"/>
              <w:right w:val="nil"/>
            </w:tcBorders>
            <w:shd w:val="clear" w:color="auto" w:fill="FFFFFF"/>
            <w:vAlign w:val="center"/>
          </w:tcPr>
          <w:p w:rsidR="007814D5" w:rsidRPr="006274D6" w:rsidRDefault="006274D6" w:rsidP="006274D6">
            <w:pPr>
              <w:spacing w:after="0" w:line="240" w:lineRule="auto"/>
              <w:jc w:val="center"/>
              <w:rPr>
                <w:rFonts w:ascii="Times New Roman" w:hAnsi="Times New Roman"/>
                <w:b/>
                <w:i/>
                <w:color w:val="4F6228"/>
                <w:sz w:val="20"/>
                <w:szCs w:val="21"/>
              </w:rPr>
            </w:pPr>
            <w:r w:rsidRPr="006274D6">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5" type="#_x0000_t75" style="width:49.5pt;height:51pt;visibility:visible">
                  <v:imagedata r:id="rId8" o:title=""/>
                </v:shape>
              </w:pict>
            </w:r>
          </w:p>
        </w:tc>
      </w:tr>
    </w:tbl>
    <w:p w:rsidR="003A3B0B" w:rsidRDefault="003A3B0B" w:rsidP="00EF5B19">
      <w:pPr>
        <w:spacing w:after="0" w:line="240" w:lineRule="auto"/>
        <w:jc w:val="both"/>
        <w:rPr>
          <w:sz w:val="6"/>
          <w:szCs w:val="4"/>
        </w:rPr>
      </w:pPr>
    </w:p>
    <w:sectPr w:rsidR="003A3B0B" w:rsidSect="007814D5">
      <w:headerReference w:type="even" r:id="rId9"/>
      <w:headerReference w:type="default" r:id="rId10"/>
      <w:headerReference w:type="first" r:id="rId11"/>
      <w:pgSz w:w="23814" w:h="16839" w:orient="landscape" w:code="8"/>
      <w:pgMar w:top="426" w:right="737" w:bottom="568" w:left="737" w:header="284"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DBB" w:rsidRDefault="00AA0DBB" w:rsidP="00B24E2D">
      <w:pPr>
        <w:spacing w:after="0" w:line="240" w:lineRule="auto"/>
      </w:pPr>
      <w:r>
        <w:separator/>
      </w:r>
    </w:p>
  </w:endnote>
  <w:endnote w:type="continuationSeparator" w:id="0">
    <w:p w:rsidR="00AA0DBB" w:rsidRDefault="00AA0DBB" w:rsidP="00B24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DBB" w:rsidRDefault="00AA0DBB" w:rsidP="00B24E2D">
      <w:pPr>
        <w:spacing w:after="0" w:line="240" w:lineRule="auto"/>
      </w:pPr>
      <w:r>
        <w:separator/>
      </w:r>
    </w:p>
  </w:footnote>
  <w:footnote w:type="continuationSeparator" w:id="0">
    <w:p w:rsidR="00AA0DBB" w:rsidRDefault="00AA0DBB" w:rsidP="00B24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092" w:rsidRDefault="00A3247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15387" o:spid="_x0000_s2053" type="#_x0000_t136" style="position:absolute;margin-left:0;margin-top:0;width:698.15pt;height:349.05pt;rotation:315;z-index:-2;mso-position-horizontal:center;mso-position-horizontal-relative:margin;mso-position-vertical:center;mso-position-vertical-relative:margin" o:allowincell="f" fillcolor="#d99594"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092" w:rsidRDefault="00A3247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15388" o:spid="_x0000_s2054" type="#_x0000_t136" style="position:absolute;margin-left:0;margin-top:0;width:698.15pt;height:349.05pt;rotation:315;z-index:-1;mso-position-horizontal:center;mso-position-horizontal-relative:margin;mso-position-vertical:center;mso-position-vertical-relative:margin" o:allowincell="f" fillcolor="#d99594" stroked="f">
          <v:fill opacity=".5"/>
          <v:textpath style="font-family:&quot;Calibri&quot;;font-size:1pt" string="PROJ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092" w:rsidRDefault="00A3247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815386" o:spid="_x0000_s2052" type="#_x0000_t136" style="position:absolute;margin-left:0;margin-top:0;width:698.15pt;height:349.05pt;rotation:315;z-index:-3;mso-position-horizontal:center;mso-position-horizontal-relative:margin;mso-position-vertical:center;mso-position-vertical-relative:margin" o:allowincell="f" fillcolor="#d99594"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10F54"/>
    <w:multiLevelType w:val="hybridMultilevel"/>
    <w:tmpl w:val="81DA2792"/>
    <w:lvl w:ilvl="0" w:tplc="B84E2C44">
      <w:start w:val="1"/>
      <w:numFmt w:val="bullet"/>
      <w:lvlText w:val="-"/>
      <w:lvlJc w:val="left"/>
      <w:pPr>
        <w:ind w:left="720" w:hanging="360"/>
      </w:pPr>
      <w:rPr>
        <w:rFonts w:ascii="Times New Roman" w:eastAsia="Calibri" w:hAnsi="Times New Roman" w:cs="Times New Roman" w:hint="default"/>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F6D5637"/>
    <w:multiLevelType w:val="hybridMultilevel"/>
    <w:tmpl w:val="6C4AD990"/>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21515E0A"/>
    <w:multiLevelType w:val="hybridMultilevel"/>
    <w:tmpl w:val="E714ADC4"/>
    <w:lvl w:ilvl="0" w:tplc="040C000D">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15:restartNumberingAfterBreak="0">
    <w:nsid w:val="597E7E32"/>
    <w:multiLevelType w:val="hybridMultilevel"/>
    <w:tmpl w:val="1CD8D6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AB64AC7"/>
    <w:multiLevelType w:val="hybridMultilevel"/>
    <w:tmpl w:val="063C92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312572E"/>
    <w:multiLevelType w:val="hybridMultilevel"/>
    <w:tmpl w:val="75885C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613788B"/>
    <w:multiLevelType w:val="hybridMultilevel"/>
    <w:tmpl w:val="98D0D5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71A7"/>
    <w:rsid w:val="000435BB"/>
    <w:rsid w:val="00045D4D"/>
    <w:rsid w:val="0006180E"/>
    <w:rsid w:val="000B32A0"/>
    <w:rsid w:val="000C28EA"/>
    <w:rsid w:val="000D71A7"/>
    <w:rsid w:val="000F7DDB"/>
    <w:rsid w:val="001033E3"/>
    <w:rsid w:val="00160A02"/>
    <w:rsid w:val="00164CB0"/>
    <w:rsid w:val="001C19F5"/>
    <w:rsid w:val="001E307D"/>
    <w:rsid w:val="001F5DE4"/>
    <w:rsid w:val="0025690C"/>
    <w:rsid w:val="002667B9"/>
    <w:rsid w:val="00270791"/>
    <w:rsid w:val="002E1EF5"/>
    <w:rsid w:val="00310AF7"/>
    <w:rsid w:val="0033240B"/>
    <w:rsid w:val="003668AE"/>
    <w:rsid w:val="00380569"/>
    <w:rsid w:val="003A0394"/>
    <w:rsid w:val="003A046B"/>
    <w:rsid w:val="003A3B0B"/>
    <w:rsid w:val="003D7230"/>
    <w:rsid w:val="003E28F6"/>
    <w:rsid w:val="003E4D27"/>
    <w:rsid w:val="003F5CEF"/>
    <w:rsid w:val="004037F7"/>
    <w:rsid w:val="004056D7"/>
    <w:rsid w:val="00416B8F"/>
    <w:rsid w:val="00433719"/>
    <w:rsid w:val="00482F59"/>
    <w:rsid w:val="004E06CC"/>
    <w:rsid w:val="00504EE0"/>
    <w:rsid w:val="00510770"/>
    <w:rsid w:val="00522810"/>
    <w:rsid w:val="0057674C"/>
    <w:rsid w:val="005E142C"/>
    <w:rsid w:val="005F07D3"/>
    <w:rsid w:val="005F4BD5"/>
    <w:rsid w:val="0061697C"/>
    <w:rsid w:val="006274D6"/>
    <w:rsid w:val="00647DF3"/>
    <w:rsid w:val="00670583"/>
    <w:rsid w:val="006C73DE"/>
    <w:rsid w:val="006D0509"/>
    <w:rsid w:val="006E478B"/>
    <w:rsid w:val="006F429C"/>
    <w:rsid w:val="00703651"/>
    <w:rsid w:val="0072237E"/>
    <w:rsid w:val="007242AC"/>
    <w:rsid w:val="00732823"/>
    <w:rsid w:val="00751F97"/>
    <w:rsid w:val="007814D5"/>
    <w:rsid w:val="00784CA7"/>
    <w:rsid w:val="007B1F16"/>
    <w:rsid w:val="007C450A"/>
    <w:rsid w:val="008076E4"/>
    <w:rsid w:val="00892F17"/>
    <w:rsid w:val="008A15CE"/>
    <w:rsid w:val="008E47ED"/>
    <w:rsid w:val="0091081E"/>
    <w:rsid w:val="00946092"/>
    <w:rsid w:val="00985C1D"/>
    <w:rsid w:val="009A145C"/>
    <w:rsid w:val="009A50FF"/>
    <w:rsid w:val="009C7581"/>
    <w:rsid w:val="009E66EF"/>
    <w:rsid w:val="009F1F7B"/>
    <w:rsid w:val="009F4A2E"/>
    <w:rsid w:val="00A1385F"/>
    <w:rsid w:val="00A20C0A"/>
    <w:rsid w:val="00A32474"/>
    <w:rsid w:val="00A8092D"/>
    <w:rsid w:val="00AA0DBB"/>
    <w:rsid w:val="00AB1C84"/>
    <w:rsid w:val="00AD18E3"/>
    <w:rsid w:val="00AD2ED3"/>
    <w:rsid w:val="00AF158D"/>
    <w:rsid w:val="00B24E2D"/>
    <w:rsid w:val="00B333D1"/>
    <w:rsid w:val="00B66457"/>
    <w:rsid w:val="00B7159F"/>
    <w:rsid w:val="00B72A4B"/>
    <w:rsid w:val="00B80402"/>
    <w:rsid w:val="00B910AF"/>
    <w:rsid w:val="00B91678"/>
    <w:rsid w:val="00BB0321"/>
    <w:rsid w:val="00BB4EF7"/>
    <w:rsid w:val="00C17B6C"/>
    <w:rsid w:val="00C61C5B"/>
    <w:rsid w:val="00D12E6F"/>
    <w:rsid w:val="00D73BA7"/>
    <w:rsid w:val="00D96539"/>
    <w:rsid w:val="00DF4547"/>
    <w:rsid w:val="00DF5E1F"/>
    <w:rsid w:val="00E05D43"/>
    <w:rsid w:val="00E90C55"/>
    <w:rsid w:val="00EA79D1"/>
    <w:rsid w:val="00EF12BA"/>
    <w:rsid w:val="00EF5B19"/>
    <w:rsid w:val="00F007E0"/>
    <w:rsid w:val="00F113CF"/>
    <w:rsid w:val="00F1470E"/>
    <w:rsid w:val="00F44DF8"/>
    <w:rsid w:val="00F61D6E"/>
    <w:rsid w:val="00F65216"/>
    <w:rsid w:val="00F71895"/>
    <w:rsid w:val="00FA1500"/>
    <w:rsid w:val="00FA37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72AE3825-3FF1-4175-8448-B5B2A3053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474"/>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24E2D"/>
    <w:pPr>
      <w:tabs>
        <w:tab w:val="center" w:pos="4536"/>
        <w:tab w:val="right" w:pos="9072"/>
      </w:tabs>
      <w:spacing w:after="0" w:line="240" w:lineRule="auto"/>
    </w:pPr>
  </w:style>
  <w:style w:type="character" w:customStyle="1" w:styleId="En-tteCar">
    <w:name w:val="En-tête Car"/>
    <w:basedOn w:val="Policepardfaut"/>
    <w:link w:val="En-tte"/>
    <w:uiPriority w:val="99"/>
    <w:rsid w:val="00B24E2D"/>
  </w:style>
  <w:style w:type="paragraph" w:styleId="Pieddepage">
    <w:name w:val="footer"/>
    <w:basedOn w:val="Normal"/>
    <w:link w:val="PieddepageCar"/>
    <w:uiPriority w:val="99"/>
    <w:unhideWhenUsed/>
    <w:rsid w:val="00B24E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4E2D"/>
  </w:style>
  <w:style w:type="paragraph" w:styleId="Paragraphedeliste">
    <w:name w:val="List Paragraph"/>
    <w:basedOn w:val="Normal"/>
    <w:uiPriority w:val="34"/>
    <w:qFormat/>
    <w:rsid w:val="007C450A"/>
    <w:pPr>
      <w:ind w:left="720"/>
      <w:contextualSpacing/>
    </w:pPr>
  </w:style>
  <w:style w:type="table" w:styleId="Grilledutableau">
    <w:name w:val="Table Grid"/>
    <w:basedOn w:val="TableauNormal"/>
    <w:uiPriority w:val="59"/>
    <w:rsid w:val="007C4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03651"/>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703651"/>
    <w:rPr>
      <w:rFonts w:ascii="Tahoma" w:hAnsi="Tahoma" w:cs="Tahoma"/>
      <w:sz w:val="16"/>
      <w:szCs w:val="16"/>
    </w:rPr>
  </w:style>
  <w:style w:type="character" w:styleId="Marquedecommentaire">
    <w:name w:val="annotation reference"/>
    <w:uiPriority w:val="99"/>
    <w:semiHidden/>
    <w:unhideWhenUsed/>
    <w:rsid w:val="00504EE0"/>
    <w:rPr>
      <w:sz w:val="16"/>
      <w:szCs w:val="16"/>
    </w:rPr>
  </w:style>
  <w:style w:type="paragraph" w:styleId="Commentaire">
    <w:name w:val="annotation text"/>
    <w:basedOn w:val="Normal"/>
    <w:link w:val="CommentaireCar"/>
    <w:uiPriority w:val="99"/>
    <w:semiHidden/>
    <w:unhideWhenUsed/>
    <w:rsid w:val="00504EE0"/>
    <w:pPr>
      <w:spacing w:line="240" w:lineRule="auto"/>
    </w:pPr>
    <w:rPr>
      <w:sz w:val="20"/>
      <w:szCs w:val="20"/>
    </w:rPr>
  </w:style>
  <w:style w:type="character" w:customStyle="1" w:styleId="CommentaireCar">
    <w:name w:val="Commentaire Car"/>
    <w:link w:val="Commentaire"/>
    <w:uiPriority w:val="99"/>
    <w:semiHidden/>
    <w:rsid w:val="00504EE0"/>
    <w:rPr>
      <w:sz w:val="20"/>
      <w:szCs w:val="20"/>
    </w:rPr>
  </w:style>
  <w:style w:type="paragraph" w:styleId="Objetducommentaire">
    <w:name w:val="annotation subject"/>
    <w:basedOn w:val="Commentaire"/>
    <w:next w:val="Commentaire"/>
    <w:link w:val="ObjetducommentaireCar"/>
    <w:uiPriority w:val="99"/>
    <w:semiHidden/>
    <w:unhideWhenUsed/>
    <w:rsid w:val="00504EE0"/>
    <w:rPr>
      <w:b/>
      <w:bCs/>
    </w:rPr>
  </w:style>
  <w:style w:type="character" w:customStyle="1" w:styleId="ObjetducommentaireCar">
    <w:name w:val="Objet du commentaire Car"/>
    <w:link w:val="Objetducommentaire"/>
    <w:uiPriority w:val="99"/>
    <w:semiHidden/>
    <w:rsid w:val="00504E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27273">
      <w:bodyDiv w:val="1"/>
      <w:marLeft w:val="0"/>
      <w:marRight w:val="0"/>
      <w:marTop w:val="0"/>
      <w:marBottom w:val="0"/>
      <w:divBdr>
        <w:top w:val="none" w:sz="0" w:space="0" w:color="auto"/>
        <w:left w:val="none" w:sz="0" w:space="0" w:color="auto"/>
        <w:bottom w:val="none" w:sz="0" w:space="0" w:color="auto"/>
        <w:right w:val="none" w:sz="0" w:space="0" w:color="auto"/>
      </w:divBdr>
    </w:div>
    <w:div w:id="1648129319">
      <w:bodyDiv w:val="1"/>
      <w:marLeft w:val="0"/>
      <w:marRight w:val="0"/>
      <w:marTop w:val="0"/>
      <w:marBottom w:val="0"/>
      <w:divBdr>
        <w:top w:val="none" w:sz="0" w:space="0" w:color="auto"/>
        <w:left w:val="none" w:sz="0" w:space="0" w:color="auto"/>
        <w:bottom w:val="none" w:sz="0" w:space="0" w:color="auto"/>
        <w:right w:val="none" w:sz="0" w:space="0" w:color="auto"/>
      </w:divBdr>
    </w:div>
    <w:div w:id="205071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F6A43-D23D-4EC4-9AC3-D9DA32CDA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549</Words>
  <Characters>3023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DESPRES, Thibaut (DIRECTION DES SPORTS/DS C/DS C2)</dc:creator>
  <cp:keywords/>
  <cp:lastModifiedBy>Pierre Daussy</cp:lastModifiedBy>
  <cp:revision>2</cp:revision>
  <cp:lastPrinted>2018-04-11T10:35:00Z</cp:lastPrinted>
  <dcterms:created xsi:type="dcterms:W3CDTF">2021-10-18T13:53:00Z</dcterms:created>
  <dcterms:modified xsi:type="dcterms:W3CDTF">2021-10-18T13:53:00Z</dcterms:modified>
</cp:coreProperties>
</file>