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312" w:rsidRDefault="005B5312" w:rsidP="005B5312">
      <w:pPr>
        <w:jc w:val="center"/>
        <w:rPr>
          <w:b/>
          <w:sz w:val="28"/>
          <w:szCs w:val="28"/>
        </w:rPr>
      </w:pPr>
      <w:r w:rsidRPr="005B5312">
        <w:rPr>
          <w:b/>
          <w:sz w:val="28"/>
          <w:szCs w:val="28"/>
        </w:rPr>
        <w:t xml:space="preserve">Règlement défi d’écriture collective de série à destination des 15-18 ans </w:t>
      </w:r>
    </w:p>
    <w:p w:rsidR="00BA7E98" w:rsidRPr="005B5312" w:rsidRDefault="005B5312" w:rsidP="005B5312">
      <w:pPr>
        <w:jc w:val="center"/>
        <w:rPr>
          <w:b/>
          <w:sz w:val="28"/>
          <w:szCs w:val="28"/>
        </w:rPr>
      </w:pPr>
      <w:r w:rsidRPr="005B5312">
        <w:rPr>
          <w:b/>
          <w:sz w:val="28"/>
          <w:szCs w:val="28"/>
        </w:rPr>
        <w:t>« Toi aussi écris ta série »</w:t>
      </w:r>
    </w:p>
    <w:p w:rsidR="005B5312" w:rsidRDefault="005B5312" w:rsidP="00D10445">
      <w:pPr>
        <w:jc w:val="both"/>
      </w:pPr>
    </w:p>
    <w:p w:rsidR="00965DAA" w:rsidRDefault="00BA7E98" w:rsidP="00D10445">
      <w:pPr>
        <w:shd w:val="clear" w:color="auto" w:fill="FFFFFF"/>
        <w:spacing w:after="0" w:line="240" w:lineRule="auto"/>
        <w:jc w:val="both"/>
        <w:rPr>
          <w:rFonts w:eastAsia="Times New Roman" w:cstheme="minorHAnsi"/>
          <w:bCs/>
          <w:color w:val="363B40"/>
        </w:rPr>
      </w:pPr>
      <w:r w:rsidRPr="00892E32">
        <w:rPr>
          <w:rFonts w:eastAsia="Times New Roman" w:cstheme="minorHAnsi"/>
          <w:b/>
          <w:bCs/>
          <w:color w:val="4F81BD" w:themeColor="accent1"/>
        </w:rPr>
        <w:t>ARTICLE 1 :</w:t>
      </w:r>
      <w:r w:rsidRPr="00892E32">
        <w:rPr>
          <w:rFonts w:eastAsia="Times New Roman" w:cstheme="minorHAnsi"/>
          <w:b/>
          <w:bCs/>
          <w:color w:val="363B40"/>
        </w:rPr>
        <w:t xml:space="preserve"> </w:t>
      </w:r>
      <w:r w:rsidRPr="00892E32">
        <w:rPr>
          <w:rFonts w:eastAsia="Times New Roman" w:cstheme="minorHAnsi"/>
          <w:b/>
          <w:bCs/>
          <w:color w:val="4F81BD" w:themeColor="accent1"/>
        </w:rPr>
        <w:t xml:space="preserve">Organisateur du défi d’écriture collective de série </w:t>
      </w:r>
      <w:r w:rsidRPr="00965DAA">
        <w:rPr>
          <w:rFonts w:eastAsia="Times New Roman" w:cstheme="minorHAnsi"/>
          <w:b/>
          <w:bCs/>
          <w:color w:val="4F81BD" w:themeColor="accent1"/>
        </w:rPr>
        <w:t>« Toi aussi écris ta série »</w:t>
      </w:r>
    </w:p>
    <w:p w:rsidR="006120BA" w:rsidRPr="00965DAA" w:rsidRDefault="00BA7E98" w:rsidP="00D10445">
      <w:pPr>
        <w:shd w:val="clear" w:color="auto" w:fill="FFFFFF"/>
        <w:spacing w:after="0" w:line="240" w:lineRule="auto"/>
        <w:jc w:val="both"/>
        <w:rPr>
          <w:rFonts w:eastAsia="Times New Roman" w:cstheme="minorHAnsi"/>
          <w:b/>
          <w:bCs/>
          <w:color w:val="4F81BD" w:themeColor="accent1"/>
        </w:rPr>
      </w:pPr>
      <w:r w:rsidRPr="00892E32">
        <w:rPr>
          <w:rFonts w:eastAsia="Times New Roman" w:cstheme="minorHAnsi"/>
          <w:bCs/>
          <w:color w:val="363B40"/>
        </w:rPr>
        <w:t xml:space="preserve">Centre national du cinéma et de l’image animée, </w:t>
      </w:r>
      <w:r w:rsidR="006120BA" w:rsidRPr="00892E32">
        <w:rPr>
          <w:rFonts w:eastAsia="Times New Roman" w:cstheme="minorHAnsi"/>
          <w:bCs/>
          <w:color w:val="363B40"/>
        </w:rPr>
        <w:t>291 boulevard Raspail, 75675 Paris Cedex 14</w:t>
      </w:r>
    </w:p>
    <w:p w:rsidR="00892E32" w:rsidRDefault="00892E32" w:rsidP="00D10445">
      <w:pPr>
        <w:shd w:val="clear" w:color="auto" w:fill="FFFFFF"/>
        <w:spacing w:after="0" w:line="240" w:lineRule="auto"/>
        <w:jc w:val="both"/>
        <w:rPr>
          <w:rFonts w:eastAsia="Times New Roman" w:cstheme="minorHAnsi"/>
          <w:bCs/>
          <w:color w:val="363B40"/>
        </w:rPr>
      </w:pPr>
    </w:p>
    <w:p w:rsidR="006120BA" w:rsidRPr="00892E32" w:rsidRDefault="00892E32" w:rsidP="00D10445">
      <w:pPr>
        <w:shd w:val="clear" w:color="auto" w:fill="FFFFFF"/>
        <w:spacing w:after="0" w:line="240" w:lineRule="auto"/>
        <w:jc w:val="both"/>
        <w:rPr>
          <w:rFonts w:eastAsia="Times New Roman" w:cstheme="minorHAnsi"/>
          <w:bCs/>
          <w:color w:val="363B40"/>
        </w:rPr>
      </w:pPr>
      <w:r w:rsidRPr="00892E32">
        <w:rPr>
          <w:rFonts w:eastAsia="Times New Roman" w:cstheme="minorHAnsi"/>
          <w:b/>
          <w:bCs/>
          <w:color w:val="4F81BD" w:themeColor="accent1"/>
        </w:rPr>
        <w:t>ARTICLE 2</w:t>
      </w:r>
      <w:r w:rsidR="006120BA" w:rsidRPr="00892E32">
        <w:rPr>
          <w:rFonts w:eastAsia="Times New Roman" w:cstheme="minorHAnsi"/>
          <w:b/>
          <w:bCs/>
          <w:color w:val="4F81BD" w:themeColor="accent1"/>
        </w:rPr>
        <w:t> : Objet du défi</w:t>
      </w:r>
    </w:p>
    <w:p w:rsidR="006120BA" w:rsidRDefault="006120BA" w:rsidP="00D10445">
      <w:pPr>
        <w:shd w:val="clear" w:color="auto" w:fill="FFFFFF"/>
        <w:spacing w:after="0" w:line="240" w:lineRule="auto"/>
        <w:jc w:val="both"/>
        <w:rPr>
          <w:rFonts w:eastAsia="Times New Roman" w:cstheme="minorHAnsi"/>
          <w:bCs/>
          <w:color w:val="363B40"/>
        </w:rPr>
      </w:pPr>
      <w:r w:rsidRPr="00892E32">
        <w:rPr>
          <w:rFonts w:eastAsia="Times New Roman" w:cstheme="minorHAnsi"/>
          <w:bCs/>
          <w:color w:val="363B40"/>
        </w:rPr>
        <w:t>Défi d’</w:t>
      </w:r>
      <w:r w:rsidR="00CC4A3B" w:rsidRPr="00892E32">
        <w:rPr>
          <w:rFonts w:eastAsia="Times New Roman" w:cstheme="minorHAnsi"/>
          <w:bCs/>
          <w:color w:val="363B40"/>
        </w:rPr>
        <w:t xml:space="preserve">écriture </w:t>
      </w:r>
      <w:r w:rsidRPr="00892E32">
        <w:rPr>
          <w:rFonts w:eastAsia="Times New Roman" w:cstheme="minorHAnsi"/>
          <w:bCs/>
          <w:color w:val="363B40"/>
        </w:rPr>
        <w:t>scénaristique</w:t>
      </w:r>
      <w:r w:rsidR="00CC4A3B" w:rsidRPr="00892E32">
        <w:rPr>
          <w:rFonts w:eastAsia="Times New Roman" w:cstheme="minorHAnsi"/>
          <w:bCs/>
          <w:color w:val="363B40"/>
        </w:rPr>
        <w:t xml:space="preserve"> et collective</w:t>
      </w:r>
      <w:r w:rsidRPr="00892E32">
        <w:rPr>
          <w:rFonts w:eastAsia="Times New Roman" w:cstheme="minorHAnsi"/>
          <w:bCs/>
          <w:color w:val="363B40"/>
        </w:rPr>
        <w:t xml:space="preserve"> de série pour les 15-18 ans en temps scolaire et hors temps scolaire. </w:t>
      </w:r>
      <w:bookmarkStart w:id="0" w:name="_GoBack"/>
      <w:bookmarkEnd w:id="0"/>
    </w:p>
    <w:p w:rsidR="00892E32" w:rsidRPr="00892E32" w:rsidRDefault="00892E32" w:rsidP="00D10445">
      <w:pPr>
        <w:shd w:val="clear" w:color="auto" w:fill="FFFFFF"/>
        <w:spacing w:after="0" w:line="240" w:lineRule="auto"/>
        <w:jc w:val="both"/>
        <w:rPr>
          <w:rFonts w:eastAsia="Times New Roman" w:cstheme="minorHAnsi"/>
          <w:bCs/>
          <w:color w:val="363B40"/>
        </w:rPr>
      </w:pPr>
    </w:p>
    <w:p w:rsidR="00045088" w:rsidRDefault="00892E32" w:rsidP="00D10445">
      <w:pPr>
        <w:shd w:val="clear" w:color="auto" w:fill="FFFFFF"/>
        <w:spacing w:after="0" w:line="240" w:lineRule="auto"/>
        <w:jc w:val="both"/>
        <w:rPr>
          <w:rFonts w:eastAsia="Times New Roman" w:cstheme="minorHAnsi"/>
          <w:b/>
          <w:bCs/>
          <w:color w:val="4F81BD" w:themeColor="accent1"/>
        </w:rPr>
      </w:pPr>
      <w:r w:rsidRPr="00892E32">
        <w:rPr>
          <w:rFonts w:eastAsia="Times New Roman" w:cstheme="minorHAnsi"/>
          <w:b/>
          <w:bCs/>
          <w:color w:val="4F81BD" w:themeColor="accent1"/>
        </w:rPr>
        <w:t>ARTICLE 3</w:t>
      </w:r>
      <w:r w:rsidR="00BA7E98" w:rsidRPr="00892E32">
        <w:rPr>
          <w:rFonts w:eastAsia="Times New Roman" w:cstheme="minorHAnsi"/>
          <w:b/>
          <w:bCs/>
          <w:color w:val="4F81BD" w:themeColor="accent1"/>
        </w:rPr>
        <w:t xml:space="preserve"> : Conditions de participation</w:t>
      </w:r>
    </w:p>
    <w:p w:rsidR="00892E32" w:rsidRPr="00045088" w:rsidRDefault="00892E32" w:rsidP="00D10445">
      <w:pPr>
        <w:shd w:val="clear" w:color="auto" w:fill="FFFFFF"/>
        <w:spacing w:after="0" w:line="240" w:lineRule="auto"/>
        <w:jc w:val="both"/>
        <w:rPr>
          <w:rFonts w:eastAsia="Times New Roman" w:cstheme="minorHAnsi"/>
          <w:b/>
          <w:bCs/>
          <w:color w:val="4F81BD" w:themeColor="accent1"/>
        </w:rPr>
      </w:pPr>
      <w:r w:rsidRPr="00892E32">
        <w:rPr>
          <w:rFonts w:eastAsia="Times New Roman" w:cstheme="minorHAnsi"/>
          <w:b/>
          <w:bCs/>
          <w:color w:val="4F81BD" w:themeColor="accent1"/>
        </w:rPr>
        <w:t>3</w:t>
      </w:r>
      <w:r w:rsidR="00CC4A3B" w:rsidRPr="00892E32">
        <w:rPr>
          <w:rFonts w:eastAsia="Times New Roman" w:cstheme="minorHAnsi"/>
          <w:b/>
          <w:bCs/>
          <w:color w:val="4F81BD" w:themeColor="accent1"/>
        </w:rPr>
        <w:t>.1</w:t>
      </w:r>
      <w:r w:rsidR="00CC4A3B" w:rsidRPr="00892E32">
        <w:rPr>
          <w:rFonts w:eastAsia="Times New Roman" w:cstheme="minorHAnsi"/>
          <w:bCs/>
          <w:color w:val="363B40"/>
        </w:rPr>
        <w:t xml:space="preserve"> Les candidats se constituent en groupes de 3 à 8 personnes. Le groupe inscrit restera le même du début à la fin du défi d’écriture. </w:t>
      </w:r>
      <w:r w:rsidRPr="00892E32">
        <w:rPr>
          <w:rFonts w:eastAsia="Times New Roman" w:cstheme="minorHAnsi"/>
          <w:bCs/>
          <w:color w:val="363B40"/>
        </w:rPr>
        <w:t>Chaque groupe est encadré par un adulte référent.</w:t>
      </w:r>
    </w:p>
    <w:p w:rsidR="00CC4A3B" w:rsidRPr="00892E32" w:rsidRDefault="00CC4A3B" w:rsidP="00D10445">
      <w:pPr>
        <w:shd w:val="clear" w:color="auto" w:fill="FFFFFF"/>
        <w:spacing w:after="0" w:line="240" w:lineRule="auto"/>
        <w:jc w:val="both"/>
        <w:rPr>
          <w:rFonts w:eastAsia="Times New Roman" w:cstheme="minorHAnsi"/>
          <w:bCs/>
          <w:color w:val="363B40"/>
        </w:rPr>
      </w:pPr>
      <w:r w:rsidRPr="00892E32">
        <w:rPr>
          <w:rFonts w:eastAsia="Times New Roman" w:cstheme="minorHAnsi"/>
          <w:bCs/>
          <w:color w:val="363B40"/>
        </w:rPr>
        <w:t>Pour le temps scolaire, l’inscription se fait par classe</w:t>
      </w:r>
      <w:r w:rsidR="00892E32" w:rsidRPr="00892E32">
        <w:rPr>
          <w:rFonts w:eastAsia="Times New Roman" w:cstheme="minorHAnsi"/>
          <w:bCs/>
          <w:color w:val="363B40"/>
        </w:rPr>
        <w:t xml:space="preserve"> par le professeur</w:t>
      </w:r>
      <w:r w:rsidRPr="00892E32">
        <w:rPr>
          <w:rFonts w:eastAsia="Times New Roman" w:cstheme="minorHAnsi"/>
          <w:bCs/>
          <w:color w:val="363B40"/>
        </w:rPr>
        <w:t xml:space="preserve">. Chaque classe peut ensuite se diviser en sous-groupes. </w:t>
      </w:r>
    </w:p>
    <w:p w:rsidR="00CC4A3B" w:rsidRPr="00BA7E98" w:rsidRDefault="00CC4A3B" w:rsidP="00D10445">
      <w:pPr>
        <w:shd w:val="clear" w:color="auto" w:fill="FFFFFF"/>
        <w:spacing w:after="0" w:line="240" w:lineRule="auto"/>
        <w:jc w:val="both"/>
        <w:rPr>
          <w:rFonts w:eastAsia="Times New Roman" w:cstheme="minorHAnsi"/>
          <w:bCs/>
          <w:color w:val="363B40"/>
        </w:rPr>
      </w:pPr>
      <w:r w:rsidRPr="00892E32">
        <w:rPr>
          <w:rFonts w:eastAsia="Times New Roman" w:cstheme="minorHAnsi"/>
          <w:bCs/>
          <w:color w:val="363B40"/>
        </w:rPr>
        <w:t>Les candidats sont âgés de 15 à 18 ans, scolarisés ou non.</w:t>
      </w:r>
    </w:p>
    <w:p w:rsidR="00BA7E98" w:rsidRPr="00BA7E98" w:rsidRDefault="00892E32" w:rsidP="00D10445">
      <w:pPr>
        <w:shd w:val="clear" w:color="auto" w:fill="FFFFFF"/>
        <w:spacing w:after="0" w:line="240" w:lineRule="auto"/>
        <w:jc w:val="both"/>
        <w:rPr>
          <w:rFonts w:eastAsia="Times New Roman" w:cstheme="minorHAnsi"/>
          <w:bCs/>
          <w:color w:val="363B40"/>
        </w:rPr>
      </w:pPr>
      <w:r w:rsidRPr="00892E32">
        <w:rPr>
          <w:rFonts w:eastAsia="Times New Roman" w:cstheme="minorHAnsi"/>
          <w:b/>
          <w:bCs/>
          <w:color w:val="4F81BD" w:themeColor="accent1"/>
        </w:rPr>
        <w:t>3</w:t>
      </w:r>
      <w:r w:rsidR="00CC4A3B" w:rsidRPr="00892E32">
        <w:rPr>
          <w:rFonts w:eastAsia="Times New Roman" w:cstheme="minorHAnsi"/>
          <w:b/>
          <w:bCs/>
          <w:color w:val="4F81BD" w:themeColor="accent1"/>
        </w:rPr>
        <w:t>.2</w:t>
      </w:r>
      <w:r w:rsidR="00BA7E98" w:rsidRPr="00BA7E98">
        <w:rPr>
          <w:rFonts w:eastAsia="Times New Roman" w:cstheme="minorHAnsi"/>
          <w:bCs/>
          <w:color w:val="363B40"/>
        </w:rPr>
        <w:t xml:space="preserve"> Le </w:t>
      </w:r>
      <w:r w:rsidR="00491E16" w:rsidRPr="00892E32">
        <w:rPr>
          <w:rFonts w:eastAsia="Times New Roman" w:cstheme="minorHAnsi"/>
          <w:bCs/>
          <w:color w:val="363B40"/>
        </w:rPr>
        <w:t>thème et le format sont libres. Tous les styles et tous les genres sont permis. Une attention peut être portée aux notions de responsabilité sociale et environnementale. Il doit nécessairement s’agir de l’écriture d’une série.</w:t>
      </w:r>
      <w:r w:rsidRPr="00892E32">
        <w:rPr>
          <w:rFonts w:eastAsia="Times New Roman" w:cstheme="minorHAnsi"/>
          <w:bCs/>
          <w:color w:val="363B40"/>
        </w:rPr>
        <w:t xml:space="preserve"> L’encadrant du groupe est libre d’imposer un thème, un format, un style ou une base de départ.</w:t>
      </w:r>
    </w:p>
    <w:p w:rsidR="00BA7E98" w:rsidRPr="00892E32" w:rsidRDefault="00892E32" w:rsidP="00D10445">
      <w:pPr>
        <w:shd w:val="clear" w:color="auto" w:fill="FFFFFF"/>
        <w:tabs>
          <w:tab w:val="center" w:pos="4536"/>
        </w:tabs>
        <w:spacing w:after="0" w:line="240" w:lineRule="auto"/>
        <w:jc w:val="both"/>
        <w:rPr>
          <w:rFonts w:eastAsia="Times New Roman" w:cstheme="minorHAnsi"/>
          <w:bCs/>
          <w:color w:val="363B40"/>
        </w:rPr>
      </w:pPr>
      <w:r w:rsidRPr="00892E32">
        <w:rPr>
          <w:rFonts w:eastAsia="Times New Roman" w:cstheme="minorHAnsi"/>
          <w:b/>
          <w:bCs/>
          <w:color w:val="4F81BD" w:themeColor="accent1"/>
        </w:rPr>
        <w:t>3.3</w:t>
      </w:r>
      <w:r w:rsidR="00BA7E98" w:rsidRPr="00BA7E98">
        <w:rPr>
          <w:rFonts w:eastAsia="Times New Roman" w:cstheme="minorHAnsi"/>
          <w:bCs/>
          <w:color w:val="363B40"/>
        </w:rPr>
        <w:t xml:space="preserve"> Les </w:t>
      </w:r>
      <w:r w:rsidR="00306962" w:rsidRPr="00892E32">
        <w:rPr>
          <w:rFonts w:eastAsia="Times New Roman" w:cstheme="minorHAnsi"/>
          <w:bCs/>
          <w:color w:val="363B40"/>
        </w:rPr>
        <w:t>dossiers</w:t>
      </w:r>
      <w:r w:rsidR="00BA7E98" w:rsidRPr="00BA7E98">
        <w:rPr>
          <w:rFonts w:eastAsia="Times New Roman" w:cstheme="minorHAnsi"/>
          <w:bCs/>
          <w:color w:val="363B40"/>
        </w:rPr>
        <w:t xml:space="preserve"> doivent être</w:t>
      </w:r>
      <w:r w:rsidR="00CC4A3B" w:rsidRPr="00892E32">
        <w:rPr>
          <w:rFonts w:eastAsia="Times New Roman" w:cstheme="minorHAnsi"/>
          <w:bCs/>
          <w:color w:val="363B40"/>
        </w:rPr>
        <w:t xml:space="preserve"> écrits</w:t>
      </w:r>
      <w:r w:rsidR="00BA7E98" w:rsidRPr="00BA7E98">
        <w:rPr>
          <w:rFonts w:eastAsia="Times New Roman" w:cstheme="minorHAnsi"/>
          <w:bCs/>
          <w:color w:val="363B40"/>
        </w:rPr>
        <w:t xml:space="preserve"> en langue française.</w:t>
      </w:r>
      <w:r w:rsidR="00306962" w:rsidRPr="00892E32">
        <w:rPr>
          <w:rFonts w:eastAsia="Times New Roman" w:cstheme="minorHAnsi"/>
          <w:bCs/>
          <w:color w:val="363B40"/>
        </w:rPr>
        <w:tab/>
      </w:r>
    </w:p>
    <w:p w:rsidR="00491E16" w:rsidRPr="00892E32" w:rsidRDefault="00892E32" w:rsidP="00D10445">
      <w:pPr>
        <w:shd w:val="clear" w:color="auto" w:fill="FFFFFF"/>
        <w:tabs>
          <w:tab w:val="center" w:pos="4536"/>
        </w:tabs>
        <w:spacing w:after="0" w:line="240" w:lineRule="auto"/>
        <w:jc w:val="both"/>
        <w:rPr>
          <w:rFonts w:eastAsia="Times New Roman" w:cstheme="minorHAnsi"/>
          <w:bCs/>
          <w:color w:val="363B40"/>
        </w:rPr>
      </w:pPr>
      <w:r w:rsidRPr="00892E32">
        <w:rPr>
          <w:rFonts w:eastAsia="Times New Roman" w:cstheme="minorHAnsi"/>
          <w:b/>
          <w:bCs/>
          <w:color w:val="4F81BD" w:themeColor="accent1"/>
        </w:rPr>
        <w:t>3</w:t>
      </w:r>
      <w:r w:rsidR="00491E16" w:rsidRPr="00892E32">
        <w:rPr>
          <w:rFonts w:eastAsia="Times New Roman" w:cstheme="minorHAnsi"/>
          <w:b/>
          <w:bCs/>
          <w:color w:val="4F81BD" w:themeColor="accent1"/>
        </w:rPr>
        <w:t>.4</w:t>
      </w:r>
      <w:r w:rsidR="00491E16" w:rsidRPr="00892E32">
        <w:rPr>
          <w:rFonts w:eastAsia="Times New Roman" w:cstheme="minorHAnsi"/>
          <w:bCs/>
          <w:color w:val="363B40"/>
        </w:rPr>
        <w:t xml:space="preserve"> Le dossier à rendre est calé sur la demande professionnelle. Il devra comprendre :</w:t>
      </w:r>
    </w:p>
    <w:p w:rsidR="00491E16" w:rsidRPr="00892E32" w:rsidRDefault="00491E16" w:rsidP="00D10445">
      <w:pPr>
        <w:pStyle w:val="Paragraphedeliste"/>
        <w:numPr>
          <w:ilvl w:val="0"/>
          <w:numId w:val="4"/>
        </w:numPr>
        <w:shd w:val="clear" w:color="auto" w:fill="FFFFFF"/>
        <w:tabs>
          <w:tab w:val="center" w:pos="4536"/>
        </w:tabs>
        <w:spacing w:after="0" w:line="240" w:lineRule="auto"/>
        <w:jc w:val="both"/>
        <w:rPr>
          <w:rFonts w:eastAsia="Times New Roman" w:cstheme="minorHAnsi"/>
          <w:bCs/>
          <w:color w:val="363B40"/>
        </w:rPr>
      </w:pPr>
      <w:r w:rsidRPr="00892E32">
        <w:rPr>
          <w:rFonts w:eastAsia="Times New Roman" w:cstheme="minorHAnsi"/>
          <w:bCs/>
          <w:color w:val="363B40"/>
        </w:rPr>
        <w:t>une courte note d’intention</w:t>
      </w:r>
    </w:p>
    <w:p w:rsidR="00491E16" w:rsidRPr="00892E32" w:rsidRDefault="00491E16" w:rsidP="00D10445">
      <w:pPr>
        <w:pStyle w:val="Paragraphedeliste"/>
        <w:numPr>
          <w:ilvl w:val="0"/>
          <w:numId w:val="4"/>
        </w:numPr>
        <w:shd w:val="clear" w:color="auto" w:fill="FFFFFF"/>
        <w:tabs>
          <w:tab w:val="center" w:pos="4536"/>
        </w:tabs>
        <w:spacing w:after="0" w:line="240" w:lineRule="auto"/>
        <w:jc w:val="both"/>
        <w:rPr>
          <w:rFonts w:eastAsia="Times New Roman" w:cstheme="minorHAnsi"/>
          <w:bCs/>
          <w:color w:val="363B40"/>
        </w:rPr>
      </w:pPr>
      <w:r w:rsidRPr="00892E32">
        <w:rPr>
          <w:rFonts w:eastAsia="Times New Roman" w:cstheme="minorHAnsi"/>
          <w:bCs/>
          <w:color w:val="363B40"/>
        </w:rPr>
        <w:t>le concept de la série</w:t>
      </w:r>
    </w:p>
    <w:p w:rsidR="00491E16" w:rsidRPr="00892E32" w:rsidRDefault="00491E16" w:rsidP="00D10445">
      <w:pPr>
        <w:pStyle w:val="Paragraphedeliste"/>
        <w:numPr>
          <w:ilvl w:val="0"/>
          <w:numId w:val="4"/>
        </w:numPr>
        <w:shd w:val="clear" w:color="auto" w:fill="FFFFFF"/>
        <w:tabs>
          <w:tab w:val="center" w:pos="4536"/>
        </w:tabs>
        <w:spacing w:after="0" w:line="240" w:lineRule="auto"/>
        <w:jc w:val="both"/>
        <w:rPr>
          <w:rFonts w:eastAsia="Times New Roman" w:cstheme="minorHAnsi"/>
          <w:bCs/>
          <w:color w:val="363B40"/>
        </w:rPr>
      </w:pPr>
      <w:r w:rsidRPr="00892E32">
        <w:rPr>
          <w:rFonts w:eastAsia="Times New Roman" w:cstheme="minorHAnsi"/>
          <w:bCs/>
          <w:color w:val="363B40"/>
        </w:rPr>
        <w:t>la présentation des personnages principaux</w:t>
      </w:r>
    </w:p>
    <w:p w:rsidR="00491E16" w:rsidRPr="00892E32" w:rsidRDefault="00491E16" w:rsidP="00D10445">
      <w:pPr>
        <w:pStyle w:val="Paragraphedeliste"/>
        <w:numPr>
          <w:ilvl w:val="0"/>
          <w:numId w:val="4"/>
        </w:numPr>
        <w:shd w:val="clear" w:color="auto" w:fill="FFFFFF"/>
        <w:tabs>
          <w:tab w:val="center" w:pos="4536"/>
        </w:tabs>
        <w:spacing w:after="0" w:line="240" w:lineRule="auto"/>
        <w:jc w:val="both"/>
        <w:rPr>
          <w:rFonts w:eastAsia="Times New Roman" w:cstheme="minorHAnsi"/>
          <w:bCs/>
          <w:color w:val="363B40"/>
        </w:rPr>
      </w:pPr>
      <w:r w:rsidRPr="00892E32">
        <w:rPr>
          <w:rFonts w:eastAsia="Times New Roman" w:cstheme="minorHAnsi"/>
          <w:bCs/>
          <w:color w:val="363B40"/>
        </w:rPr>
        <w:t>en cas d’œuvre préexistante, une note d’adaptation</w:t>
      </w:r>
    </w:p>
    <w:p w:rsidR="00491E16" w:rsidRPr="00892E32" w:rsidRDefault="00491E16" w:rsidP="00D10445">
      <w:pPr>
        <w:pStyle w:val="Paragraphedeliste"/>
        <w:numPr>
          <w:ilvl w:val="0"/>
          <w:numId w:val="4"/>
        </w:numPr>
        <w:shd w:val="clear" w:color="auto" w:fill="FFFFFF"/>
        <w:tabs>
          <w:tab w:val="center" w:pos="4536"/>
        </w:tabs>
        <w:spacing w:after="0" w:line="240" w:lineRule="auto"/>
        <w:jc w:val="both"/>
        <w:rPr>
          <w:rFonts w:eastAsia="Times New Roman" w:cstheme="minorHAnsi"/>
          <w:bCs/>
          <w:color w:val="363B40"/>
        </w:rPr>
      </w:pPr>
      <w:r w:rsidRPr="00892E32">
        <w:rPr>
          <w:rFonts w:eastAsia="Times New Roman" w:cstheme="minorHAnsi"/>
          <w:bCs/>
          <w:color w:val="363B40"/>
        </w:rPr>
        <w:t>des éléments d’arches</w:t>
      </w:r>
    </w:p>
    <w:p w:rsidR="00491E16" w:rsidRPr="00892E32" w:rsidRDefault="00491E16" w:rsidP="00D10445">
      <w:pPr>
        <w:pStyle w:val="Paragraphedeliste"/>
        <w:numPr>
          <w:ilvl w:val="0"/>
          <w:numId w:val="4"/>
        </w:numPr>
        <w:shd w:val="clear" w:color="auto" w:fill="FFFFFF"/>
        <w:tabs>
          <w:tab w:val="center" w:pos="4536"/>
        </w:tabs>
        <w:spacing w:after="0" w:line="240" w:lineRule="auto"/>
        <w:jc w:val="both"/>
        <w:rPr>
          <w:rFonts w:eastAsia="Times New Roman" w:cstheme="minorHAnsi"/>
          <w:bCs/>
          <w:color w:val="363B40"/>
        </w:rPr>
      </w:pPr>
      <w:r w:rsidRPr="00892E32">
        <w:rPr>
          <w:rFonts w:eastAsia="Times New Roman" w:cstheme="minorHAnsi"/>
          <w:bCs/>
          <w:color w:val="363B40"/>
        </w:rPr>
        <w:t>le scénario d’un épisode pilote (ou une partie de scénario si le format de la série est supérieur à 26 minutes)</w:t>
      </w:r>
    </w:p>
    <w:p w:rsidR="00491E16" w:rsidRPr="00892E32" w:rsidRDefault="00491E16" w:rsidP="00D10445">
      <w:pPr>
        <w:shd w:val="clear" w:color="auto" w:fill="FFFFFF"/>
        <w:tabs>
          <w:tab w:val="center" w:pos="4536"/>
        </w:tabs>
        <w:spacing w:after="0" w:line="240" w:lineRule="auto"/>
        <w:jc w:val="both"/>
        <w:rPr>
          <w:rFonts w:eastAsia="Times New Roman" w:cstheme="minorHAnsi"/>
          <w:bCs/>
          <w:color w:val="363B40"/>
        </w:rPr>
      </w:pPr>
      <w:r w:rsidRPr="00892E32">
        <w:rPr>
          <w:rFonts w:eastAsia="Times New Roman" w:cstheme="minorHAnsi"/>
          <w:bCs/>
          <w:color w:val="363B40"/>
        </w:rPr>
        <w:t>Un canevas de dossier, agrémenté d’explication</w:t>
      </w:r>
      <w:r w:rsidR="00892E32" w:rsidRPr="00892E32">
        <w:rPr>
          <w:rFonts w:eastAsia="Times New Roman" w:cstheme="minorHAnsi"/>
          <w:bCs/>
          <w:color w:val="363B40"/>
        </w:rPr>
        <w:t>s</w:t>
      </w:r>
      <w:r w:rsidRPr="00892E32">
        <w:rPr>
          <w:rFonts w:eastAsia="Times New Roman" w:cstheme="minorHAnsi"/>
          <w:bCs/>
          <w:color w:val="363B40"/>
        </w:rPr>
        <w:t xml:space="preserve"> de la nature des documents à rendre sera fourni pour aider les candidats. </w:t>
      </w:r>
    </w:p>
    <w:p w:rsidR="00491E16" w:rsidRPr="00892E32" w:rsidRDefault="00491E16" w:rsidP="00D10445">
      <w:pPr>
        <w:shd w:val="clear" w:color="auto" w:fill="FFFFFF"/>
        <w:tabs>
          <w:tab w:val="center" w:pos="4536"/>
        </w:tabs>
        <w:spacing w:after="0" w:line="240" w:lineRule="auto"/>
        <w:jc w:val="both"/>
        <w:rPr>
          <w:rFonts w:eastAsia="Times New Roman" w:cstheme="minorHAnsi"/>
          <w:bCs/>
          <w:color w:val="363B40"/>
        </w:rPr>
      </w:pPr>
    </w:p>
    <w:p w:rsidR="00491E16" w:rsidRPr="00892E32" w:rsidRDefault="00892E32" w:rsidP="00D10445">
      <w:pPr>
        <w:shd w:val="clear" w:color="auto" w:fill="FFFFFF"/>
        <w:tabs>
          <w:tab w:val="center" w:pos="4536"/>
        </w:tabs>
        <w:spacing w:after="0" w:line="240" w:lineRule="auto"/>
        <w:jc w:val="both"/>
        <w:rPr>
          <w:rFonts w:eastAsia="Times New Roman" w:cstheme="minorHAnsi"/>
          <w:b/>
          <w:bCs/>
          <w:color w:val="4F81BD" w:themeColor="accent1"/>
        </w:rPr>
      </w:pPr>
      <w:r w:rsidRPr="00892E32">
        <w:rPr>
          <w:rFonts w:eastAsia="Times New Roman" w:cstheme="minorHAnsi"/>
          <w:b/>
          <w:bCs/>
          <w:color w:val="4F81BD" w:themeColor="accent1"/>
        </w:rPr>
        <w:t>ARTICLE 4</w:t>
      </w:r>
      <w:r w:rsidR="00491E16" w:rsidRPr="00892E32">
        <w:rPr>
          <w:rFonts w:eastAsia="Times New Roman" w:cstheme="minorHAnsi"/>
          <w:b/>
          <w:bCs/>
          <w:color w:val="4F81BD" w:themeColor="accent1"/>
        </w:rPr>
        <w:t> : Accompagnement</w:t>
      </w:r>
    </w:p>
    <w:p w:rsidR="00491E16" w:rsidRPr="00892E32" w:rsidRDefault="00491E16" w:rsidP="00D10445">
      <w:pPr>
        <w:shd w:val="clear" w:color="auto" w:fill="FFFFFF"/>
        <w:tabs>
          <w:tab w:val="center" w:pos="4536"/>
        </w:tabs>
        <w:spacing w:after="0" w:line="240" w:lineRule="auto"/>
        <w:jc w:val="both"/>
        <w:rPr>
          <w:rFonts w:eastAsia="Times New Roman" w:cstheme="minorHAnsi"/>
          <w:bCs/>
          <w:color w:val="363B40"/>
        </w:rPr>
      </w:pPr>
      <w:r w:rsidRPr="00892E32">
        <w:rPr>
          <w:rFonts w:eastAsia="Times New Roman" w:cstheme="minorHAnsi"/>
          <w:bCs/>
          <w:color w:val="363B40"/>
        </w:rPr>
        <w:t>Les candidats bénéficieront des accompagnements suivants :</w:t>
      </w:r>
    </w:p>
    <w:p w:rsidR="00491E16" w:rsidRPr="00892E32" w:rsidRDefault="00491E16" w:rsidP="00D10445">
      <w:pPr>
        <w:pStyle w:val="Paragraphedeliste"/>
        <w:numPr>
          <w:ilvl w:val="0"/>
          <w:numId w:val="3"/>
        </w:numPr>
        <w:shd w:val="clear" w:color="auto" w:fill="FFFFFF"/>
        <w:tabs>
          <w:tab w:val="center" w:pos="4536"/>
        </w:tabs>
        <w:spacing w:after="0" w:line="240" w:lineRule="auto"/>
        <w:jc w:val="both"/>
        <w:rPr>
          <w:rFonts w:eastAsia="Times New Roman" w:cstheme="minorHAnsi"/>
          <w:bCs/>
          <w:color w:val="363B40"/>
        </w:rPr>
      </w:pPr>
      <w:r w:rsidRPr="00892E32">
        <w:rPr>
          <w:rFonts w:eastAsia="Times New Roman" w:cstheme="minorHAnsi"/>
          <w:bCs/>
          <w:color w:val="363B40"/>
        </w:rPr>
        <w:t>Une page dédiée à la mission de sensibilisation à l’écriture scénaristique sur le site internet du CNC. Cette page propose des outils pédagogiques</w:t>
      </w:r>
      <w:r w:rsidR="00892E32" w:rsidRPr="00892E32">
        <w:rPr>
          <w:rFonts w:eastAsia="Times New Roman" w:cstheme="minorHAnsi"/>
          <w:bCs/>
          <w:color w:val="363B40"/>
        </w:rPr>
        <w:t>, des bibliographies</w:t>
      </w:r>
      <w:r w:rsidRPr="00892E32">
        <w:rPr>
          <w:rFonts w:eastAsia="Times New Roman" w:cstheme="minorHAnsi"/>
          <w:bCs/>
          <w:color w:val="363B40"/>
        </w:rPr>
        <w:t>, des exemples scénaristiques ainsi que des liens vers des sites utiles</w:t>
      </w:r>
    </w:p>
    <w:p w:rsidR="00491E16" w:rsidRPr="00892E32" w:rsidRDefault="00491E16" w:rsidP="00D10445">
      <w:pPr>
        <w:pStyle w:val="Paragraphedeliste"/>
        <w:numPr>
          <w:ilvl w:val="0"/>
          <w:numId w:val="3"/>
        </w:numPr>
        <w:shd w:val="clear" w:color="auto" w:fill="FFFFFF"/>
        <w:tabs>
          <w:tab w:val="center" w:pos="4536"/>
        </w:tabs>
        <w:spacing w:after="0" w:line="240" w:lineRule="auto"/>
        <w:jc w:val="both"/>
        <w:rPr>
          <w:rFonts w:eastAsia="Times New Roman" w:cstheme="minorHAnsi"/>
          <w:bCs/>
          <w:color w:val="363B40"/>
        </w:rPr>
      </w:pPr>
      <w:r w:rsidRPr="00892E32">
        <w:rPr>
          <w:rFonts w:eastAsia="Times New Roman" w:cstheme="minorHAnsi"/>
          <w:bCs/>
          <w:color w:val="363B40"/>
        </w:rPr>
        <w:t>Des évènements ponctuels d’accompagnement par le CNC (masterclass, Instalive…)</w:t>
      </w:r>
    </w:p>
    <w:p w:rsidR="00491E16" w:rsidRPr="00892E32" w:rsidRDefault="00491E16" w:rsidP="00D10445">
      <w:pPr>
        <w:pStyle w:val="Paragraphedeliste"/>
        <w:numPr>
          <w:ilvl w:val="0"/>
          <w:numId w:val="3"/>
        </w:numPr>
        <w:shd w:val="clear" w:color="auto" w:fill="FFFFFF"/>
        <w:tabs>
          <w:tab w:val="center" w:pos="4536"/>
        </w:tabs>
        <w:spacing w:after="0" w:line="240" w:lineRule="auto"/>
        <w:jc w:val="both"/>
        <w:rPr>
          <w:rFonts w:eastAsia="Times New Roman" w:cstheme="minorHAnsi"/>
          <w:bCs/>
          <w:color w:val="363B40"/>
        </w:rPr>
      </w:pPr>
      <w:r w:rsidRPr="00892E32">
        <w:rPr>
          <w:rFonts w:eastAsia="Times New Roman" w:cstheme="minorHAnsi"/>
          <w:bCs/>
          <w:color w:val="363B40"/>
        </w:rPr>
        <w:t>Un suivi par une structure subventionnée par le CNC à cet effet</w:t>
      </w:r>
    </w:p>
    <w:p w:rsidR="00892E32" w:rsidRPr="00892E32" w:rsidRDefault="00892E32" w:rsidP="00D10445">
      <w:pPr>
        <w:shd w:val="clear" w:color="auto" w:fill="FFFFFF"/>
        <w:tabs>
          <w:tab w:val="center" w:pos="4536"/>
        </w:tabs>
        <w:spacing w:after="0" w:line="240" w:lineRule="auto"/>
        <w:jc w:val="both"/>
        <w:rPr>
          <w:rFonts w:eastAsia="Times New Roman" w:cstheme="minorHAnsi"/>
          <w:bCs/>
          <w:color w:val="363B40"/>
        </w:rPr>
      </w:pPr>
      <w:r w:rsidRPr="00892E32">
        <w:rPr>
          <w:rFonts w:eastAsia="Times New Roman" w:cstheme="minorHAnsi"/>
          <w:bCs/>
          <w:color w:val="363B40"/>
        </w:rPr>
        <w:t>L’adulte encadrant est libre d’ajouter à ces propositions initiales, et à ses frais, toute opération d’encadrement qui lui semble utile dans l’accompagnement</w:t>
      </w:r>
    </w:p>
    <w:p w:rsidR="00491E16" w:rsidRPr="00892E32" w:rsidRDefault="00491E16" w:rsidP="00D10445">
      <w:pPr>
        <w:pStyle w:val="Paragraphedeliste"/>
        <w:shd w:val="clear" w:color="auto" w:fill="FFFFFF"/>
        <w:tabs>
          <w:tab w:val="center" w:pos="4536"/>
        </w:tabs>
        <w:spacing w:after="0" w:line="240" w:lineRule="auto"/>
        <w:jc w:val="both"/>
        <w:rPr>
          <w:rFonts w:eastAsia="Times New Roman" w:cstheme="minorHAnsi"/>
          <w:bCs/>
          <w:color w:val="363B40"/>
        </w:rPr>
      </w:pPr>
    </w:p>
    <w:p w:rsidR="00BA7E98" w:rsidRPr="00BA7E98" w:rsidRDefault="00892E32" w:rsidP="00D10445">
      <w:pPr>
        <w:shd w:val="clear" w:color="auto" w:fill="FFFFFF"/>
        <w:spacing w:after="0" w:line="240" w:lineRule="auto"/>
        <w:jc w:val="both"/>
        <w:rPr>
          <w:rFonts w:eastAsia="Times New Roman" w:cstheme="minorHAnsi"/>
          <w:b/>
          <w:bCs/>
          <w:color w:val="4F81BD" w:themeColor="accent1"/>
        </w:rPr>
      </w:pPr>
      <w:r w:rsidRPr="00892E32">
        <w:rPr>
          <w:rFonts w:eastAsia="Times New Roman" w:cstheme="minorHAnsi"/>
          <w:b/>
          <w:bCs/>
          <w:color w:val="4F81BD" w:themeColor="accent1"/>
        </w:rPr>
        <w:t>ARTICLE 5</w:t>
      </w:r>
      <w:r w:rsidR="00BA7E98" w:rsidRPr="00892E32">
        <w:rPr>
          <w:rFonts w:eastAsia="Times New Roman" w:cstheme="minorHAnsi"/>
          <w:b/>
          <w:bCs/>
          <w:color w:val="4F81BD" w:themeColor="accent1"/>
        </w:rPr>
        <w:t xml:space="preserve"> : Modalités d’inscriptions</w:t>
      </w:r>
    </w:p>
    <w:p w:rsidR="00BA7E98" w:rsidRPr="00BA7E98" w:rsidRDefault="00892E32" w:rsidP="00D10445">
      <w:pPr>
        <w:shd w:val="clear" w:color="auto" w:fill="FFFFFF"/>
        <w:spacing w:after="0" w:line="240" w:lineRule="auto"/>
        <w:jc w:val="both"/>
        <w:rPr>
          <w:rFonts w:eastAsia="Times New Roman" w:cstheme="minorHAnsi"/>
          <w:bCs/>
          <w:color w:val="363B40"/>
        </w:rPr>
      </w:pPr>
      <w:r w:rsidRPr="00892E32">
        <w:rPr>
          <w:rFonts w:eastAsia="Times New Roman" w:cstheme="minorHAnsi"/>
          <w:b/>
          <w:bCs/>
          <w:color w:val="4F81BD" w:themeColor="accent1"/>
        </w:rPr>
        <w:t>5</w:t>
      </w:r>
      <w:r w:rsidR="00BA7E98" w:rsidRPr="00892E32">
        <w:rPr>
          <w:rFonts w:eastAsia="Times New Roman" w:cstheme="minorHAnsi"/>
          <w:b/>
          <w:bCs/>
          <w:color w:val="4F81BD" w:themeColor="accent1"/>
        </w:rPr>
        <w:t>.1</w:t>
      </w:r>
      <w:r w:rsidR="00491E16" w:rsidRPr="00892E32">
        <w:rPr>
          <w:rFonts w:eastAsia="Times New Roman" w:cstheme="minorHAnsi"/>
          <w:bCs/>
          <w:color w:val="363B40"/>
        </w:rPr>
        <w:t> L’inscription est gratuite</w:t>
      </w:r>
    </w:p>
    <w:p w:rsidR="00CD00FC" w:rsidRDefault="00892E32" w:rsidP="00D10445">
      <w:pPr>
        <w:shd w:val="clear" w:color="auto" w:fill="FFFFFF"/>
        <w:spacing w:after="0" w:line="240" w:lineRule="auto"/>
        <w:jc w:val="both"/>
        <w:rPr>
          <w:rFonts w:eastAsia="Times New Roman" w:cstheme="minorHAnsi"/>
          <w:bCs/>
          <w:color w:val="363B40"/>
        </w:rPr>
      </w:pPr>
      <w:r w:rsidRPr="00892E32">
        <w:rPr>
          <w:rFonts w:eastAsia="Times New Roman" w:cstheme="minorHAnsi"/>
          <w:b/>
          <w:bCs/>
          <w:color w:val="4F81BD" w:themeColor="accent1"/>
        </w:rPr>
        <w:t>5</w:t>
      </w:r>
      <w:r w:rsidR="00BA7E98" w:rsidRPr="00892E32">
        <w:rPr>
          <w:rFonts w:eastAsia="Times New Roman" w:cstheme="minorHAnsi"/>
          <w:b/>
          <w:bCs/>
          <w:color w:val="4F81BD" w:themeColor="accent1"/>
        </w:rPr>
        <w:t>.2</w:t>
      </w:r>
      <w:r w:rsidR="00BA7E98" w:rsidRPr="00BA7E98">
        <w:rPr>
          <w:rFonts w:eastAsia="Times New Roman" w:cstheme="minorHAnsi"/>
          <w:bCs/>
          <w:color w:val="363B40"/>
        </w:rPr>
        <w:t> Tout</w:t>
      </w:r>
      <w:r w:rsidR="00CC4A3B" w:rsidRPr="00892E32">
        <w:rPr>
          <w:rFonts w:eastAsia="Times New Roman" w:cstheme="minorHAnsi"/>
          <w:bCs/>
          <w:color w:val="363B40"/>
        </w:rPr>
        <w:t xml:space="preserve"> groupe </w:t>
      </w:r>
      <w:r w:rsidR="00BA7E98" w:rsidRPr="00BA7E98">
        <w:rPr>
          <w:rFonts w:eastAsia="Times New Roman" w:cstheme="minorHAnsi"/>
          <w:bCs/>
          <w:color w:val="363B40"/>
        </w:rPr>
        <w:t xml:space="preserve">souhaitant participer doit </w:t>
      </w:r>
      <w:r w:rsidR="00012BCA">
        <w:rPr>
          <w:rFonts w:eastAsia="Times New Roman" w:cstheme="minorHAnsi"/>
          <w:bCs/>
          <w:color w:val="363B40"/>
        </w:rPr>
        <w:t>s’inscrire</w:t>
      </w:r>
      <w:r w:rsidR="002D67F4">
        <w:rPr>
          <w:rFonts w:eastAsia="Times New Roman" w:cstheme="minorHAnsi"/>
          <w:bCs/>
          <w:color w:val="363B40"/>
        </w:rPr>
        <w:t xml:space="preserve"> ou </w:t>
      </w:r>
      <w:r w:rsidR="00012BCA">
        <w:rPr>
          <w:rFonts w:eastAsia="Times New Roman" w:cstheme="minorHAnsi"/>
          <w:bCs/>
          <w:color w:val="363B40"/>
        </w:rPr>
        <w:t>se faire inscrire par</w:t>
      </w:r>
      <w:r w:rsidR="002D67F4">
        <w:rPr>
          <w:rFonts w:eastAsia="Times New Roman" w:cstheme="minorHAnsi"/>
          <w:bCs/>
          <w:color w:val="363B40"/>
        </w:rPr>
        <w:t xml:space="preserve"> la structure encadrante</w:t>
      </w:r>
      <w:r w:rsidR="00CC4A3B" w:rsidRPr="00892E32">
        <w:rPr>
          <w:rFonts w:eastAsia="Times New Roman" w:cstheme="minorHAnsi"/>
          <w:bCs/>
          <w:color w:val="363B40"/>
        </w:rPr>
        <w:t xml:space="preserve"> sur</w:t>
      </w:r>
      <w:r w:rsidR="002D67F4">
        <w:rPr>
          <w:rFonts w:eastAsia="Times New Roman" w:cstheme="minorHAnsi"/>
          <w:bCs/>
          <w:color w:val="363B40"/>
        </w:rPr>
        <w:t xml:space="preserve"> </w:t>
      </w:r>
      <w:r w:rsidR="0054268C">
        <w:rPr>
          <w:rFonts w:eastAsia="Times New Roman" w:cstheme="minorHAnsi"/>
          <w:bCs/>
          <w:color w:val="363B40"/>
        </w:rPr>
        <w:t>le lien dédié</w:t>
      </w:r>
      <w:r w:rsidR="00CD00FC">
        <w:rPr>
          <w:rFonts w:eastAsia="Times New Roman" w:cstheme="minorHAnsi"/>
          <w:bCs/>
          <w:color w:val="363B40"/>
        </w:rPr>
        <w:t xml:space="preserve">. </w:t>
      </w:r>
    </w:p>
    <w:p w:rsidR="00227E63" w:rsidRPr="00227E63" w:rsidRDefault="00227E63" w:rsidP="00D10445">
      <w:pPr>
        <w:shd w:val="clear" w:color="auto" w:fill="FFFFFF"/>
        <w:spacing w:after="0" w:line="240" w:lineRule="auto"/>
        <w:jc w:val="both"/>
        <w:rPr>
          <w:rFonts w:eastAsia="Times New Roman" w:cstheme="minorHAnsi"/>
          <w:bCs/>
          <w:color w:val="000000" w:themeColor="text1"/>
        </w:rPr>
      </w:pPr>
      <w:r w:rsidRPr="00012BCA">
        <w:rPr>
          <w:rFonts w:eastAsia="Times New Roman" w:cstheme="minorHAnsi"/>
          <w:bCs/>
          <w:color w:val="000000" w:themeColor="text1"/>
        </w:rPr>
        <w:t>Pour le temps scolaire, les professeurs encadrant</w:t>
      </w:r>
      <w:r w:rsidR="0054268C" w:rsidRPr="00012BCA">
        <w:rPr>
          <w:rFonts w:eastAsia="Times New Roman" w:cstheme="minorHAnsi"/>
          <w:bCs/>
          <w:color w:val="000000" w:themeColor="text1"/>
        </w:rPr>
        <w:t>s</w:t>
      </w:r>
      <w:r w:rsidRPr="00012BCA">
        <w:rPr>
          <w:rFonts w:eastAsia="Times New Roman" w:cstheme="minorHAnsi"/>
          <w:bCs/>
          <w:color w:val="000000" w:themeColor="text1"/>
        </w:rPr>
        <w:t xml:space="preserve"> doivent s’inscrire directement auprès de leur DAAC</w:t>
      </w:r>
      <w:r w:rsidR="00A8615A" w:rsidRPr="00012BCA">
        <w:rPr>
          <w:rFonts w:eastAsia="Times New Roman" w:cstheme="minorHAnsi"/>
          <w:bCs/>
          <w:color w:val="000000" w:themeColor="text1"/>
        </w:rPr>
        <w:t xml:space="preserve"> (ou DRAAF pour les lycées agricoles)</w:t>
      </w:r>
      <w:r w:rsidRPr="00012BCA">
        <w:rPr>
          <w:rFonts w:eastAsia="Times New Roman" w:cstheme="minorHAnsi"/>
          <w:bCs/>
          <w:color w:val="000000" w:themeColor="text1"/>
        </w:rPr>
        <w:t xml:space="preserve"> </w:t>
      </w:r>
      <w:r w:rsidR="00012BCA" w:rsidRPr="00012BCA">
        <w:rPr>
          <w:rFonts w:eastAsia="Times New Roman" w:cstheme="minorHAnsi"/>
          <w:bCs/>
          <w:color w:val="000000" w:themeColor="text1"/>
        </w:rPr>
        <w:t>en leur faisant parvenir le</w:t>
      </w:r>
      <w:r w:rsidRPr="00012BCA">
        <w:rPr>
          <w:rFonts w:eastAsia="Times New Roman" w:cstheme="minorHAnsi"/>
          <w:bCs/>
          <w:color w:val="000000" w:themeColor="text1"/>
        </w:rPr>
        <w:t xml:space="preserve"> formulaire d’inscription </w:t>
      </w:r>
      <w:r w:rsidR="00012BCA" w:rsidRPr="00012BCA">
        <w:rPr>
          <w:rFonts w:eastAsia="Times New Roman" w:cstheme="minorHAnsi"/>
          <w:bCs/>
          <w:color w:val="000000" w:themeColor="text1"/>
        </w:rPr>
        <w:t>complété.</w:t>
      </w:r>
    </w:p>
    <w:p w:rsidR="00A8615A" w:rsidRDefault="00892E32" w:rsidP="00D10445">
      <w:pPr>
        <w:shd w:val="clear" w:color="auto" w:fill="FFFFFF"/>
        <w:spacing w:after="0" w:line="240" w:lineRule="auto"/>
        <w:jc w:val="both"/>
        <w:rPr>
          <w:rFonts w:eastAsia="Times New Roman" w:cstheme="minorHAnsi"/>
          <w:bCs/>
          <w:color w:val="363B40"/>
        </w:rPr>
      </w:pPr>
      <w:r w:rsidRPr="00227E63">
        <w:rPr>
          <w:rFonts w:eastAsia="Times New Roman" w:cstheme="minorHAnsi"/>
          <w:b/>
          <w:bCs/>
          <w:color w:val="4F81BD" w:themeColor="accent1"/>
        </w:rPr>
        <w:lastRenderedPageBreak/>
        <w:t>5.4</w:t>
      </w:r>
      <w:r w:rsidR="00A8615A">
        <w:rPr>
          <w:rFonts w:eastAsia="Times New Roman" w:cstheme="minorHAnsi"/>
          <w:bCs/>
          <w:color w:val="363B40"/>
        </w:rPr>
        <w:t xml:space="preserve"> Dates limites d’inscription </w:t>
      </w:r>
    </w:p>
    <w:p w:rsidR="00965DAA" w:rsidRDefault="00306962" w:rsidP="00D10445">
      <w:pPr>
        <w:shd w:val="clear" w:color="auto" w:fill="FFFFFF"/>
        <w:spacing w:after="0" w:line="240" w:lineRule="auto"/>
        <w:jc w:val="both"/>
        <w:rPr>
          <w:rFonts w:eastAsia="Times New Roman" w:cstheme="minorHAnsi"/>
          <w:bCs/>
          <w:color w:val="363B40"/>
        </w:rPr>
      </w:pPr>
      <w:r w:rsidRPr="00892E32">
        <w:rPr>
          <w:rFonts w:eastAsia="Times New Roman" w:cstheme="minorHAnsi"/>
          <w:bCs/>
          <w:color w:val="363B40"/>
        </w:rPr>
        <w:t xml:space="preserve">27 septembre 2021 pour les groupes hors temps scolaire. </w:t>
      </w:r>
    </w:p>
    <w:p w:rsidR="00BA7E98" w:rsidRPr="00965DAA" w:rsidRDefault="00306962" w:rsidP="00D10445">
      <w:pPr>
        <w:shd w:val="clear" w:color="auto" w:fill="FFFFFF"/>
        <w:spacing w:after="0" w:line="240" w:lineRule="auto"/>
        <w:jc w:val="both"/>
        <w:rPr>
          <w:rFonts w:eastAsia="Times New Roman" w:cstheme="minorHAnsi"/>
          <w:bCs/>
          <w:color w:val="000000" w:themeColor="text1"/>
        </w:rPr>
      </w:pPr>
      <w:r w:rsidRPr="00A8615A">
        <w:rPr>
          <w:rFonts w:eastAsia="Times New Roman" w:cstheme="minorHAnsi"/>
          <w:bCs/>
          <w:color w:val="000000" w:themeColor="text1"/>
        </w:rPr>
        <w:t>Pour les classes (en temps scolaire), la limite d’inscription est le</w:t>
      </w:r>
      <w:r w:rsidR="00EF6E33">
        <w:rPr>
          <w:rFonts w:eastAsia="Times New Roman" w:cstheme="minorHAnsi"/>
          <w:bCs/>
          <w:color w:val="000000" w:themeColor="text1"/>
        </w:rPr>
        <w:t xml:space="preserve"> 15 septembre 2021</w:t>
      </w:r>
      <w:r w:rsidRPr="00A8615A">
        <w:rPr>
          <w:rFonts w:eastAsia="Times New Roman" w:cstheme="minorHAnsi"/>
          <w:bCs/>
          <w:color w:val="000000" w:themeColor="text1"/>
        </w:rPr>
        <w:t xml:space="preserve"> </w:t>
      </w:r>
      <w:r w:rsidR="00965DAA" w:rsidRPr="00A8615A">
        <w:rPr>
          <w:rFonts w:eastAsia="Times New Roman" w:cstheme="minorHAnsi"/>
          <w:bCs/>
          <w:color w:val="000000" w:themeColor="text1"/>
        </w:rPr>
        <w:t>directement auprès</w:t>
      </w:r>
      <w:r w:rsidR="00A8615A" w:rsidRPr="00A8615A">
        <w:rPr>
          <w:rFonts w:eastAsia="Times New Roman" w:cstheme="minorHAnsi"/>
          <w:bCs/>
          <w:color w:val="000000" w:themeColor="text1"/>
        </w:rPr>
        <w:t xml:space="preserve"> de la DAAC dont dépend l’établissement (ou DRAAF pour les lycées agricoles)</w:t>
      </w:r>
    </w:p>
    <w:p w:rsidR="00227E63" w:rsidRPr="00BA7E98" w:rsidRDefault="00227E63" w:rsidP="00D10445">
      <w:pPr>
        <w:shd w:val="clear" w:color="auto" w:fill="FFFFFF"/>
        <w:spacing w:after="0" w:line="240" w:lineRule="auto"/>
        <w:jc w:val="both"/>
        <w:rPr>
          <w:rFonts w:eastAsia="Times New Roman" w:cstheme="minorHAnsi"/>
          <w:bCs/>
          <w:color w:val="363B40"/>
        </w:rPr>
      </w:pPr>
    </w:p>
    <w:p w:rsidR="00BA7E98" w:rsidRPr="00BA7E98" w:rsidRDefault="00227E63" w:rsidP="00D10445">
      <w:pPr>
        <w:shd w:val="clear" w:color="auto" w:fill="FFFFFF"/>
        <w:spacing w:after="0" w:line="240" w:lineRule="auto"/>
        <w:jc w:val="both"/>
        <w:rPr>
          <w:rFonts w:eastAsia="Times New Roman" w:cstheme="minorHAnsi"/>
          <w:b/>
          <w:bCs/>
          <w:color w:val="4F81BD" w:themeColor="accent1"/>
        </w:rPr>
      </w:pPr>
      <w:r w:rsidRPr="00227E63">
        <w:rPr>
          <w:rFonts w:eastAsia="Times New Roman" w:cstheme="minorHAnsi"/>
          <w:b/>
          <w:bCs/>
          <w:color w:val="4F81BD" w:themeColor="accent1"/>
        </w:rPr>
        <w:t>ARTICLE 6</w:t>
      </w:r>
      <w:r w:rsidR="00BA7E98" w:rsidRPr="00227E63">
        <w:rPr>
          <w:rFonts w:eastAsia="Times New Roman" w:cstheme="minorHAnsi"/>
          <w:b/>
          <w:bCs/>
          <w:color w:val="4F81BD" w:themeColor="accent1"/>
        </w:rPr>
        <w:t xml:space="preserve"> : Sélection</w:t>
      </w:r>
    </w:p>
    <w:p w:rsidR="00BA7E98" w:rsidRPr="00BA7E98" w:rsidRDefault="006120BA" w:rsidP="00D10445">
      <w:pPr>
        <w:shd w:val="clear" w:color="auto" w:fill="FFFFFF"/>
        <w:spacing w:after="0" w:line="240" w:lineRule="auto"/>
        <w:jc w:val="both"/>
        <w:rPr>
          <w:rFonts w:eastAsia="Times New Roman" w:cstheme="minorHAnsi"/>
          <w:bCs/>
          <w:color w:val="363B40"/>
        </w:rPr>
      </w:pPr>
      <w:r w:rsidRPr="00892E32">
        <w:rPr>
          <w:rFonts w:eastAsia="Times New Roman" w:cstheme="minorHAnsi"/>
          <w:bCs/>
          <w:color w:val="363B40"/>
        </w:rPr>
        <w:t xml:space="preserve">A l’issue de la remise du dossier de </w:t>
      </w:r>
      <w:r w:rsidR="00911B07" w:rsidRPr="00892E32">
        <w:rPr>
          <w:rFonts w:eastAsia="Times New Roman" w:cstheme="minorHAnsi"/>
          <w:bCs/>
          <w:color w:val="363B40"/>
        </w:rPr>
        <w:t>série, un comité de lecture pré</w:t>
      </w:r>
      <w:r w:rsidRPr="00892E32">
        <w:rPr>
          <w:rFonts w:eastAsia="Times New Roman" w:cstheme="minorHAnsi"/>
          <w:bCs/>
          <w:color w:val="363B40"/>
        </w:rPr>
        <w:t>sélectionnera les projets sur la base de leur qualité artistique et l’aboutissement de leur écriture. Les dossiers sélectionnés seront ensuite soumis à un jury composé de professionnels (scénaristes, producteurs, représentant de chaîne, représentant de l’Education nationale, bibliothécaire)</w:t>
      </w:r>
      <w:r w:rsidR="00911B07" w:rsidRPr="00892E32">
        <w:rPr>
          <w:rFonts w:eastAsia="Times New Roman" w:cstheme="minorHAnsi"/>
          <w:bCs/>
          <w:color w:val="363B40"/>
        </w:rPr>
        <w:t>. Les dossiers retenus feront l’objet d’une présentation par les lauréats devant le jury (pitch). A cette occasion, le prix du scénario et le prix du pitch seront attribués. Cette remise de prix sera organisée en mai 2022 au CNC si les conditions sanitaires</w:t>
      </w:r>
      <w:r w:rsidR="00965DAA">
        <w:rPr>
          <w:rFonts w:eastAsia="Times New Roman" w:cstheme="minorHAnsi"/>
          <w:bCs/>
          <w:color w:val="363B40"/>
        </w:rPr>
        <w:t xml:space="preserve"> et économiques</w:t>
      </w:r>
      <w:r w:rsidR="00911B07" w:rsidRPr="00892E32">
        <w:rPr>
          <w:rFonts w:eastAsia="Times New Roman" w:cstheme="minorHAnsi"/>
          <w:bCs/>
          <w:color w:val="363B40"/>
        </w:rPr>
        <w:t xml:space="preserve"> le permettent. </w:t>
      </w:r>
    </w:p>
    <w:p w:rsidR="00965DAA" w:rsidRDefault="00965DAA" w:rsidP="00D10445">
      <w:pPr>
        <w:shd w:val="clear" w:color="auto" w:fill="FFFFFF"/>
        <w:spacing w:after="0" w:line="240" w:lineRule="auto"/>
        <w:jc w:val="both"/>
        <w:rPr>
          <w:rFonts w:eastAsia="Times New Roman" w:cstheme="minorHAnsi"/>
          <w:bCs/>
          <w:color w:val="363B40"/>
        </w:rPr>
      </w:pPr>
    </w:p>
    <w:p w:rsidR="00BA7E98" w:rsidRPr="00BA7E98" w:rsidRDefault="00965DAA" w:rsidP="00D10445">
      <w:pPr>
        <w:shd w:val="clear" w:color="auto" w:fill="FFFFFF"/>
        <w:spacing w:after="0" w:line="240" w:lineRule="auto"/>
        <w:jc w:val="both"/>
        <w:rPr>
          <w:rFonts w:eastAsia="Times New Roman" w:cstheme="minorHAnsi"/>
          <w:b/>
          <w:bCs/>
          <w:color w:val="4F81BD" w:themeColor="accent1"/>
        </w:rPr>
      </w:pPr>
      <w:r w:rsidRPr="00965DAA">
        <w:rPr>
          <w:rFonts w:eastAsia="Times New Roman" w:cstheme="minorHAnsi"/>
          <w:b/>
          <w:bCs/>
          <w:color w:val="4F81BD" w:themeColor="accent1"/>
        </w:rPr>
        <w:t xml:space="preserve">ARTICLE 7 </w:t>
      </w:r>
      <w:r w:rsidR="00BA7E98" w:rsidRPr="00965DAA">
        <w:rPr>
          <w:rFonts w:eastAsia="Times New Roman" w:cstheme="minorHAnsi"/>
          <w:b/>
          <w:bCs/>
          <w:color w:val="4F81BD" w:themeColor="accent1"/>
        </w:rPr>
        <w:t xml:space="preserve">: Envoi </w:t>
      </w:r>
      <w:r w:rsidR="00306962" w:rsidRPr="00965DAA">
        <w:rPr>
          <w:rFonts w:eastAsia="Times New Roman" w:cstheme="minorHAnsi"/>
          <w:b/>
          <w:bCs/>
          <w:color w:val="4F81BD" w:themeColor="accent1"/>
        </w:rPr>
        <w:t>des projets de séries</w:t>
      </w:r>
    </w:p>
    <w:p w:rsidR="00306962" w:rsidRPr="00892E32" w:rsidRDefault="00306962" w:rsidP="00D10445">
      <w:pPr>
        <w:shd w:val="clear" w:color="auto" w:fill="FFFFFF"/>
        <w:spacing w:after="0" w:line="240" w:lineRule="auto"/>
        <w:jc w:val="both"/>
        <w:rPr>
          <w:rFonts w:eastAsia="Times New Roman" w:cstheme="minorHAnsi"/>
          <w:bCs/>
          <w:color w:val="363B40"/>
        </w:rPr>
      </w:pPr>
      <w:r w:rsidRPr="00892E32">
        <w:rPr>
          <w:rFonts w:eastAsia="Times New Roman" w:cstheme="minorHAnsi"/>
          <w:bCs/>
          <w:color w:val="363B40"/>
        </w:rPr>
        <w:t>Les dossiers doivent être déposés sur le serveur ftp du CNC (l</w:t>
      </w:r>
      <w:r w:rsidR="00965DAA">
        <w:rPr>
          <w:rFonts w:eastAsia="Times New Roman" w:cstheme="minorHAnsi"/>
          <w:bCs/>
          <w:color w:val="363B40"/>
        </w:rPr>
        <w:t>e lien sera communiqué aux participants</w:t>
      </w:r>
      <w:r w:rsidRPr="00892E32">
        <w:rPr>
          <w:rFonts w:eastAsia="Times New Roman" w:cstheme="minorHAnsi"/>
          <w:bCs/>
          <w:color w:val="363B40"/>
        </w:rPr>
        <w:t xml:space="preserve">) en format PDF ou Word et nommé. </w:t>
      </w:r>
    </w:p>
    <w:p w:rsidR="00306962" w:rsidRPr="00892E32" w:rsidRDefault="00306962" w:rsidP="00D10445">
      <w:pPr>
        <w:shd w:val="clear" w:color="auto" w:fill="FFFFFF"/>
        <w:spacing w:after="0" w:line="240" w:lineRule="auto"/>
        <w:jc w:val="both"/>
        <w:rPr>
          <w:rFonts w:eastAsia="Times New Roman" w:cstheme="minorHAnsi"/>
          <w:bCs/>
          <w:color w:val="363B40"/>
        </w:rPr>
      </w:pPr>
      <w:r w:rsidRPr="00892E32">
        <w:rPr>
          <w:rFonts w:eastAsia="Times New Roman" w:cstheme="minorHAnsi"/>
          <w:bCs/>
          <w:color w:val="363B40"/>
        </w:rPr>
        <w:t>Date limite de dépôt des dossiers sur le serveur FTP du CNC :</w:t>
      </w:r>
    </w:p>
    <w:p w:rsidR="00306962" w:rsidRPr="00892E32" w:rsidRDefault="00306962" w:rsidP="00D10445">
      <w:pPr>
        <w:pStyle w:val="Paragraphedeliste"/>
        <w:numPr>
          <w:ilvl w:val="0"/>
          <w:numId w:val="2"/>
        </w:numPr>
        <w:shd w:val="clear" w:color="auto" w:fill="FFFFFF"/>
        <w:spacing w:after="0" w:line="240" w:lineRule="auto"/>
        <w:jc w:val="both"/>
        <w:rPr>
          <w:rFonts w:eastAsia="Times New Roman" w:cstheme="minorHAnsi"/>
          <w:bCs/>
          <w:color w:val="363B40"/>
        </w:rPr>
      </w:pPr>
      <w:r w:rsidRPr="00892E32">
        <w:rPr>
          <w:rFonts w:eastAsia="Times New Roman" w:cstheme="minorHAnsi"/>
          <w:bCs/>
          <w:color w:val="363B40"/>
        </w:rPr>
        <w:t>05 mars 2022 pour les groupes inscrits hors temps scolaire</w:t>
      </w:r>
    </w:p>
    <w:p w:rsidR="00306962" w:rsidRPr="00892E32" w:rsidRDefault="00306962" w:rsidP="00D10445">
      <w:pPr>
        <w:pStyle w:val="Paragraphedeliste"/>
        <w:numPr>
          <w:ilvl w:val="0"/>
          <w:numId w:val="2"/>
        </w:numPr>
        <w:shd w:val="clear" w:color="auto" w:fill="FFFFFF"/>
        <w:spacing w:after="0" w:line="240" w:lineRule="auto"/>
        <w:jc w:val="both"/>
        <w:rPr>
          <w:rFonts w:eastAsia="Times New Roman" w:cstheme="minorHAnsi"/>
          <w:bCs/>
          <w:color w:val="363B40"/>
        </w:rPr>
      </w:pPr>
      <w:r w:rsidRPr="00892E32">
        <w:rPr>
          <w:rFonts w:eastAsia="Times New Roman" w:cstheme="minorHAnsi"/>
          <w:bCs/>
          <w:color w:val="363B40"/>
        </w:rPr>
        <w:t>12 février 2022 pour les groupes en temps scolaire de la zone A</w:t>
      </w:r>
    </w:p>
    <w:p w:rsidR="00306962" w:rsidRPr="00892E32" w:rsidRDefault="00306962" w:rsidP="00D10445">
      <w:pPr>
        <w:pStyle w:val="Paragraphedeliste"/>
        <w:numPr>
          <w:ilvl w:val="0"/>
          <w:numId w:val="2"/>
        </w:numPr>
        <w:shd w:val="clear" w:color="auto" w:fill="FFFFFF"/>
        <w:spacing w:after="0" w:line="240" w:lineRule="auto"/>
        <w:jc w:val="both"/>
        <w:rPr>
          <w:rFonts w:eastAsia="Times New Roman" w:cstheme="minorHAnsi"/>
          <w:bCs/>
          <w:color w:val="363B40"/>
        </w:rPr>
      </w:pPr>
      <w:r w:rsidRPr="00892E32">
        <w:rPr>
          <w:rFonts w:eastAsia="Times New Roman" w:cstheme="minorHAnsi"/>
          <w:bCs/>
          <w:color w:val="363B40"/>
        </w:rPr>
        <w:t>05 février 2022 pour les groupes en temps scolaire de la zone B</w:t>
      </w:r>
    </w:p>
    <w:p w:rsidR="00306962" w:rsidRPr="00892E32" w:rsidRDefault="00306962" w:rsidP="00D10445">
      <w:pPr>
        <w:pStyle w:val="Paragraphedeliste"/>
        <w:numPr>
          <w:ilvl w:val="0"/>
          <w:numId w:val="2"/>
        </w:numPr>
        <w:shd w:val="clear" w:color="auto" w:fill="FFFFFF"/>
        <w:spacing w:after="0" w:line="240" w:lineRule="auto"/>
        <w:jc w:val="both"/>
        <w:rPr>
          <w:rFonts w:eastAsia="Times New Roman" w:cstheme="minorHAnsi"/>
          <w:bCs/>
          <w:color w:val="363B40"/>
        </w:rPr>
      </w:pPr>
      <w:r w:rsidRPr="00892E32">
        <w:rPr>
          <w:rFonts w:eastAsia="Times New Roman" w:cstheme="minorHAnsi"/>
          <w:bCs/>
          <w:color w:val="363B40"/>
        </w:rPr>
        <w:t>19 février 2022 pour les groupes en temps scolaire de la zone C</w:t>
      </w:r>
    </w:p>
    <w:p w:rsidR="00965DAA" w:rsidRDefault="00965DAA" w:rsidP="00D10445">
      <w:pPr>
        <w:shd w:val="clear" w:color="auto" w:fill="FFFFFF"/>
        <w:spacing w:after="0" w:line="240" w:lineRule="auto"/>
        <w:jc w:val="both"/>
        <w:rPr>
          <w:rFonts w:eastAsia="Times New Roman" w:cstheme="minorHAnsi"/>
          <w:bCs/>
          <w:color w:val="363B40"/>
        </w:rPr>
      </w:pPr>
    </w:p>
    <w:p w:rsidR="00BA7E98" w:rsidRPr="00BA7E98" w:rsidRDefault="00965DAA" w:rsidP="00D10445">
      <w:pPr>
        <w:shd w:val="clear" w:color="auto" w:fill="FFFFFF"/>
        <w:spacing w:after="0" w:line="240" w:lineRule="auto"/>
        <w:jc w:val="both"/>
        <w:rPr>
          <w:rFonts w:eastAsia="Times New Roman" w:cstheme="minorHAnsi"/>
          <w:b/>
          <w:bCs/>
          <w:color w:val="4F81BD" w:themeColor="accent1"/>
        </w:rPr>
      </w:pPr>
      <w:r w:rsidRPr="00965DAA">
        <w:rPr>
          <w:rFonts w:eastAsia="Times New Roman" w:cstheme="minorHAnsi"/>
          <w:b/>
          <w:bCs/>
          <w:color w:val="4F81BD" w:themeColor="accent1"/>
        </w:rPr>
        <w:t xml:space="preserve">ARTICLE 8 </w:t>
      </w:r>
      <w:r w:rsidR="00BA7E98" w:rsidRPr="00965DAA">
        <w:rPr>
          <w:rFonts w:eastAsia="Times New Roman" w:cstheme="minorHAnsi"/>
          <w:b/>
          <w:bCs/>
          <w:color w:val="4F81BD" w:themeColor="accent1"/>
        </w:rPr>
        <w:t xml:space="preserve">: </w:t>
      </w:r>
      <w:r w:rsidR="000D1514">
        <w:rPr>
          <w:rFonts w:eastAsia="Times New Roman" w:cstheme="minorHAnsi"/>
          <w:b/>
          <w:bCs/>
          <w:color w:val="4F81BD" w:themeColor="accent1"/>
        </w:rPr>
        <w:t>Prix</w:t>
      </w:r>
    </w:p>
    <w:p w:rsidR="00BA7E98" w:rsidRDefault="000D1514" w:rsidP="00D10445">
      <w:pPr>
        <w:shd w:val="clear" w:color="auto" w:fill="FFFFFF"/>
        <w:spacing w:after="0" w:line="240" w:lineRule="auto"/>
        <w:jc w:val="both"/>
        <w:rPr>
          <w:rFonts w:eastAsia="Times New Roman" w:cstheme="minorHAnsi"/>
          <w:bCs/>
          <w:color w:val="363B40"/>
        </w:rPr>
      </w:pPr>
      <w:r>
        <w:rPr>
          <w:rFonts w:eastAsia="Times New Roman" w:cstheme="minorHAnsi"/>
          <w:bCs/>
          <w:color w:val="363B40"/>
        </w:rPr>
        <w:t>Un prix du scénario et un prix du pitch seront attribués lors d’une journée de restitution au sein du CNC, en mai 2022 (si les conditions sanitaires le permettent).</w:t>
      </w:r>
    </w:p>
    <w:p w:rsidR="000D1514" w:rsidRDefault="000D1514" w:rsidP="00D10445">
      <w:pPr>
        <w:shd w:val="clear" w:color="auto" w:fill="FFFFFF"/>
        <w:spacing w:after="0" w:line="240" w:lineRule="auto"/>
        <w:jc w:val="both"/>
        <w:rPr>
          <w:rFonts w:eastAsia="Times New Roman" w:cstheme="minorHAnsi"/>
          <w:bCs/>
          <w:color w:val="363B40"/>
        </w:rPr>
      </w:pPr>
      <w:r>
        <w:rPr>
          <w:rFonts w:eastAsia="Times New Roman" w:cstheme="minorHAnsi"/>
          <w:bCs/>
          <w:color w:val="363B40"/>
        </w:rPr>
        <w:t>Les récompenses attribuées seront en lien avec le monde professionnel de l’audiovisuel et du cinéma (visite de tournage, invitation dans des festivals, rencontres avec des professionnels).</w:t>
      </w:r>
    </w:p>
    <w:p w:rsidR="000D1514" w:rsidRPr="00BA7E98" w:rsidRDefault="000D1514" w:rsidP="00D10445">
      <w:pPr>
        <w:shd w:val="clear" w:color="auto" w:fill="FFFFFF"/>
        <w:spacing w:after="0" w:line="240" w:lineRule="auto"/>
        <w:jc w:val="both"/>
        <w:rPr>
          <w:rFonts w:eastAsia="Times New Roman" w:cstheme="minorHAnsi"/>
          <w:bCs/>
          <w:color w:val="363B40"/>
        </w:rPr>
      </w:pPr>
    </w:p>
    <w:p w:rsidR="00BA7E98" w:rsidRPr="00BA7E98" w:rsidRDefault="000D1514" w:rsidP="00D10445">
      <w:pPr>
        <w:shd w:val="clear" w:color="auto" w:fill="FFFFFF"/>
        <w:spacing w:after="0" w:line="240" w:lineRule="auto"/>
        <w:jc w:val="both"/>
        <w:rPr>
          <w:rFonts w:eastAsia="Times New Roman" w:cstheme="minorHAnsi"/>
          <w:b/>
          <w:bCs/>
          <w:color w:val="4F81BD" w:themeColor="accent1"/>
        </w:rPr>
      </w:pPr>
      <w:r w:rsidRPr="000D1514">
        <w:rPr>
          <w:rFonts w:eastAsia="Times New Roman" w:cstheme="minorHAnsi"/>
          <w:b/>
          <w:bCs/>
          <w:color w:val="4F81BD" w:themeColor="accent1"/>
        </w:rPr>
        <w:t>ARTICLE 9 : D</w:t>
      </w:r>
      <w:r w:rsidR="00BA7E98" w:rsidRPr="000D1514">
        <w:rPr>
          <w:rFonts w:eastAsia="Times New Roman" w:cstheme="minorHAnsi"/>
          <w:b/>
          <w:bCs/>
          <w:color w:val="4F81BD" w:themeColor="accent1"/>
        </w:rPr>
        <w:t>roits et garanties</w:t>
      </w:r>
    </w:p>
    <w:p w:rsidR="00BA7E98" w:rsidRDefault="000D1514" w:rsidP="00D10445">
      <w:pPr>
        <w:shd w:val="clear" w:color="auto" w:fill="FFFFFF"/>
        <w:spacing w:after="0" w:line="240" w:lineRule="auto"/>
        <w:jc w:val="both"/>
        <w:rPr>
          <w:rFonts w:eastAsia="Times New Roman" w:cstheme="minorHAnsi"/>
          <w:bCs/>
        </w:rPr>
      </w:pPr>
      <w:r w:rsidRPr="00D10445">
        <w:rPr>
          <w:rFonts w:eastAsia="Times New Roman" w:cstheme="minorHAnsi"/>
          <w:b/>
          <w:bCs/>
          <w:color w:val="4F81BD" w:themeColor="accent1"/>
        </w:rPr>
        <w:t>9</w:t>
      </w:r>
      <w:r w:rsidR="00BA7E98" w:rsidRPr="00D10445">
        <w:rPr>
          <w:rFonts w:eastAsia="Times New Roman" w:cstheme="minorHAnsi"/>
          <w:b/>
          <w:bCs/>
          <w:color w:val="4F81BD" w:themeColor="accent1"/>
        </w:rPr>
        <w:t>.1</w:t>
      </w:r>
      <w:r w:rsidR="00BA7E98" w:rsidRPr="00BA7E98">
        <w:rPr>
          <w:rFonts w:eastAsia="Times New Roman" w:cstheme="minorHAnsi"/>
          <w:bCs/>
          <w:color w:val="363B40"/>
        </w:rPr>
        <w:t> </w:t>
      </w:r>
      <w:r>
        <w:rPr>
          <w:rFonts w:eastAsia="Times New Roman" w:cstheme="minorHAnsi"/>
          <w:bCs/>
          <w:color w:val="363B40"/>
        </w:rPr>
        <w:t>Chaque participant</w:t>
      </w:r>
      <w:r w:rsidR="00BA7E98" w:rsidRPr="00BA7E98">
        <w:rPr>
          <w:rFonts w:eastAsia="Times New Roman" w:cstheme="minorHAnsi"/>
          <w:bCs/>
          <w:color w:val="363B40"/>
        </w:rPr>
        <w:t xml:space="preserve"> déclare être </w:t>
      </w:r>
      <w:r>
        <w:rPr>
          <w:rFonts w:eastAsia="Times New Roman" w:cstheme="minorHAnsi"/>
          <w:bCs/>
          <w:color w:val="363B40"/>
        </w:rPr>
        <w:t>l’</w:t>
      </w:r>
      <w:r w:rsidR="00BA7E98" w:rsidRPr="00BA7E98">
        <w:rPr>
          <w:rFonts w:eastAsia="Times New Roman" w:cstheme="minorHAnsi"/>
          <w:bCs/>
          <w:color w:val="363B40"/>
        </w:rPr>
        <w:t xml:space="preserve">auteur de </w:t>
      </w:r>
      <w:r>
        <w:rPr>
          <w:rFonts w:eastAsia="Times New Roman" w:cstheme="minorHAnsi"/>
          <w:bCs/>
          <w:color w:val="363B40"/>
        </w:rPr>
        <w:t>du travail scénaristique présenté</w:t>
      </w:r>
      <w:r w:rsidR="00BA7E98" w:rsidRPr="00BA7E98">
        <w:rPr>
          <w:rFonts w:eastAsia="Times New Roman" w:cstheme="minorHAnsi"/>
          <w:bCs/>
          <w:color w:val="363B40"/>
        </w:rPr>
        <w:t xml:space="preserve"> et être à ce titre titulaire de tous les droits. À ce titre, </w:t>
      </w:r>
      <w:r>
        <w:rPr>
          <w:rFonts w:eastAsia="Times New Roman" w:cstheme="minorHAnsi"/>
          <w:bCs/>
          <w:color w:val="363B40"/>
        </w:rPr>
        <w:t xml:space="preserve">les participants garantissent le CNC </w:t>
      </w:r>
      <w:r w:rsidR="00BA7E98" w:rsidRPr="00BA7E98">
        <w:rPr>
          <w:rFonts w:eastAsia="Times New Roman" w:cstheme="minorHAnsi"/>
          <w:bCs/>
          <w:color w:val="363B40"/>
        </w:rPr>
        <w:t>contre tout trouble, revendication et toute action juridique concernant la présentation</w:t>
      </w:r>
      <w:r>
        <w:rPr>
          <w:rFonts w:eastAsia="Times New Roman" w:cstheme="minorHAnsi"/>
          <w:bCs/>
          <w:color w:val="363B40"/>
        </w:rPr>
        <w:t xml:space="preserve"> du </w:t>
      </w:r>
      <w:r w:rsidRPr="00012BCA">
        <w:rPr>
          <w:rFonts w:eastAsia="Times New Roman" w:cstheme="minorHAnsi"/>
          <w:bCs/>
          <w:color w:val="363B40"/>
        </w:rPr>
        <w:t>scénario</w:t>
      </w:r>
      <w:r w:rsidR="00012BCA" w:rsidRPr="00012BCA">
        <w:rPr>
          <w:rFonts w:eastAsia="Times New Roman" w:cstheme="minorHAnsi"/>
          <w:bCs/>
        </w:rPr>
        <w:t>.</w:t>
      </w:r>
    </w:p>
    <w:p w:rsidR="00BA7E98" w:rsidRDefault="000D1514" w:rsidP="00D10445">
      <w:pPr>
        <w:shd w:val="clear" w:color="auto" w:fill="FFFFFF"/>
        <w:spacing w:after="0" w:line="240" w:lineRule="auto"/>
        <w:jc w:val="both"/>
        <w:rPr>
          <w:rFonts w:eastAsia="Times New Roman" w:cstheme="minorHAnsi"/>
          <w:bCs/>
          <w:color w:val="363B40"/>
        </w:rPr>
      </w:pPr>
      <w:r w:rsidRPr="00D10445">
        <w:rPr>
          <w:rFonts w:eastAsia="Times New Roman" w:cstheme="minorHAnsi"/>
          <w:b/>
          <w:bCs/>
          <w:color w:val="4F81BD" w:themeColor="accent1"/>
        </w:rPr>
        <w:t>9.2</w:t>
      </w:r>
      <w:r w:rsidR="00BA7E98" w:rsidRPr="00BA7E98">
        <w:rPr>
          <w:rFonts w:eastAsia="Times New Roman" w:cstheme="minorHAnsi"/>
          <w:bCs/>
          <w:color w:val="363B40"/>
        </w:rPr>
        <w:t> </w:t>
      </w:r>
      <w:r>
        <w:rPr>
          <w:rFonts w:eastAsia="Times New Roman" w:cstheme="minorHAnsi"/>
          <w:bCs/>
          <w:color w:val="363B40"/>
        </w:rPr>
        <w:t>Les travaux scénaristiques</w:t>
      </w:r>
      <w:r w:rsidR="00BA7E98" w:rsidRPr="00BA7E98">
        <w:rPr>
          <w:rFonts w:eastAsia="Times New Roman" w:cstheme="minorHAnsi"/>
          <w:bCs/>
          <w:color w:val="363B40"/>
        </w:rPr>
        <w:t xml:space="preserve"> sélectionnés et récompensés </w:t>
      </w:r>
      <w:r>
        <w:rPr>
          <w:rFonts w:eastAsia="Times New Roman" w:cstheme="minorHAnsi"/>
          <w:bCs/>
          <w:color w:val="363B40"/>
        </w:rPr>
        <w:t>pourront être publiés</w:t>
      </w:r>
      <w:r w:rsidR="00BA7E98" w:rsidRPr="00BA7E98">
        <w:rPr>
          <w:rFonts w:eastAsia="Times New Roman" w:cstheme="minorHAnsi"/>
          <w:bCs/>
          <w:color w:val="363B40"/>
        </w:rPr>
        <w:t xml:space="preserve"> </w:t>
      </w:r>
      <w:r>
        <w:rPr>
          <w:rFonts w:eastAsia="Times New Roman" w:cstheme="minorHAnsi"/>
          <w:bCs/>
          <w:color w:val="363B40"/>
        </w:rPr>
        <w:t>sur le site internet du CNC et les noms des lauréats pourront être annoncés sur le site internet du CNC ainsi que ses comptes de réseaux sociaux.</w:t>
      </w:r>
    </w:p>
    <w:p w:rsidR="00BA7E98" w:rsidRDefault="000D1514" w:rsidP="00D10445">
      <w:pPr>
        <w:shd w:val="clear" w:color="auto" w:fill="FFFFFF"/>
        <w:spacing w:after="0" w:line="240" w:lineRule="auto"/>
        <w:jc w:val="both"/>
        <w:rPr>
          <w:rFonts w:eastAsia="Times New Roman" w:cstheme="minorHAnsi"/>
          <w:bCs/>
          <w:color w:val="363B40"/>
        </w:rPr>
      </w:pPr>
      <w:r w:rsidRPr="00D10445">
        <w:rPr>
          <w:rFonts w:eastAsia="Times New Roman" w:cstheme="minorHAnsi"/>
          <w:b/>
          <w:bCs/>
          <w:color w:val="4F81BD" w:themeColor="accent1"/>
        </w:rPr>
        <w:t>9.3</w:t>
      </w:r>
      <w:r w:rsidR="00BA7E98" w:rsidRPr="00BA7E98">
        <w:rPr>
          <w:rFonts w:eastAsia="Times New Roman" w:cstheme="minorHAnsi"/>
          <w:bCs/>
          <w:color w:val="363B40"/>
        </w:rPr>
        <w:t> L</w:t>
      </w:r>
      <w:r>
        <w:rPr>
          <w:rFonts w:eastAsia="Times New Roman" w:cstheme="minorHAnsi"/>
          <w:bCs/>
          <w:color w:val="363B40"/>
        </w:rPr>
        <w:t>e CNC et les membres du jury s’</w:t>
      </w:r>
      <w:r w:rsidR="00D10445">
        <w:rPr>
          <w:rFonts w:eastAsia="Times New Roman" w:cstheme="minorHAnsi"/>
          <w:bCs/>
          <w:color w:val="363B40"/>
        </w:rPr>
        <w:t xml:space="preserve">engagent </w:t>
      </w:r>
      <w:r w:rsidR="00427A37">
        <w:rPr>
          <w:rFonts w:eastAsia="Times New Roman" w:cstheme="minorHAnsi"/>
          <w:bCs/>
          <w:color w:val="363B40"/>
        </w:rPr>
        <w:t>à ne</w:t>
      </w:r>
      <w:r w:rsidR="00BA7E98" w:rsidRPr="00BA7E98">
        <w:rPr>
          <w:rFonts w:eastAsia="Times New Roman" w:cstheme="minorHAnsi"/>
          <w:bCs/>
          <w:color w:val="363B40"/>
        </w:rPr>
        <w:t xml:space="preserve"> recourir à aucune distribution, circulation, ou affichage de supports promotionnels autour des </w:t>
      </w:r>
      <w:r w:rsidR="00D10445">
        <w:rPr>
          <w:rFonts w:eastAsia="Times New Roman" w:cstheme="minorHAnsi"/>
          <w:bCs/>
          <w:color w:val="363B40"/>
        </w:rPr>
        <w:t>candidats</w:t>
      </w:r>
      <w:r w:rsidR="00BA7E98" w:rsidRPr="00BA7E98">
        <w:rPr>
          <w:rFonts w:eastAsia="Times New Roman" w:cstheme="minorHAnsi"/>
          <w:bCs/>
          <w:color w:val="363B40"/>
        </w:rPr>
        <w:t xml:space="preserve"> et de leurs </w:t>
      </w:r>
      <w:r w:rsidR="00D10445">
        <w:rPr>
          <w:rFonts w:eastAsia="Times New Roman" w:cstheme="minorHAnsi"/>
          <w:bCs/>
          <w:color w:val="363B40"/>
        </w:rPr>
        <w:t xml:space="preserve">travaux </w:t>
      </w:r>
      <w:r w:rsidR="00BA7E98" w:rsidRPr="00BA7E98">
        <w:rPr>
          <w:rFonts w:eastAsia="Times New Roman" w:cstheme="minorHAnsi"/>
          <w:bCs/>
          <w:color w:val="363B40"/>
        </w:rPr>
        <w:t>en dehors du cadre de l’événement et des partenariats induits.</w:t>
      </w:r>
    </w:p>
    <w:p w:rsidR="008C6E2D" w:rsidRDefault="008C6E2D" w:rsidP="00D10445">
      <w:pPr>
        <w:shd w:val="clear" w:color="auto" w:fill="FFFFFF"/>
        <w:spacing w:after="0" w:line="240" w:lineRule="auto"/>
        <w:jc w:val="both"/>
        <w:rPr>
          <w:rFonts w:eastAsia="Times New Roman" w:cstheme="minorHAnsi"/>
          <w:bCs/>
          <w:color w:val="363B40"/>
        </w:rPr>
      </w:pPr>
      <w:r w:rsidRPr="005B5312">
        <w:rPr>
          <w:rFonts w:eastAsia="Times New Roman" w:cstheme="minorHAnsi"/>
          <w:b/>
          <w:bCs/>
          <w:color w:val="4F81BD" w:themeColor="accent1"/>
        </w:rPr>
        <w:t>9.4</w:t>
      </w:r>
      <w:r w:rsidRPr="005B5312">
        <w:rPr>
          <w:rFonts w:eastAsia="Times New Roman" w:cstheme="minorHAnsi"/>
          <w:bCs/>
          <w:color w:val="363B40"/>
        </w:rPr>
        <w:t xml:space="preserve"> Déonto</w:t>
      </w:r>
      <w:r w:rsidR="005B5312" w:rsidRPr="005B5312">
        <w:rPr>
          <w:rFonts w:eastAsia="Times New Roman" w:cstheme="minorHAnsi"/>
          <w:bCs/>
          <w:color w:val="363B40"/>
        </w:rPr>
        <w:t>logie du jury</w:t>
      </w:r>
      <w:r w:rsidR="005B5312">
        <w:rPr>
          <w:rFonts w:eastAsia="Times New Roman" w:cstheme="minorHAnsi"/>
          <w:bCs/>
          <w:color w:val="363B40"/>
        </w:rPr>
        <w:t> :</w:t>
      </w:r>
      <w:r w:rsidR="00012BCA">
        <w:rPr>
          <w:rFonts w:eastAsia="Times New Roman" w:cstheme="minorHAnsi"/>
          <w:bCs/>
          <w:color w:val="363B40"/>
        </w:rPr>
        <w:t xml:space="preserve"> les </w:t>
      </w:r>
      <w:r w:rsidR="00012BCA" w:rsidRPr="00012BCA">
        <w:rPr>
          <w:rFonts w:eastAsia="Times New Roman" w:cstheme="minorHAnsi"/>
          <w:bCs/>
          <w:color w:val="363B40"/>
        </w:rPr>
        <w:t>lecteurs et membres du jury sont tenus de respecter</w:t>
      </w:r>
      <w:r w:rsidR="005B5312" w:rsidRPr="00012BCA">
        <w:rPr>
          <w:rFonts w:eastAsia="Times New Roman" w:cstheme="minorHAnsi"/>
          <w:bCs/>
          <w:color w:val="363B40"/>
        </w:rPr>
        <w:t xml:space="preserve"> </w:t>
      </w:r>
      <w:r w:rsidR="005B5312" w:rsidRPr="00012BCA">
        <w:rPr>
          <w:rFonts w:eastAsia="Times New Roman" w:cstheme="minorHAnsi"/>
          <w:bCs/>
          <w:color w:val="000000" w:themeColor="text1"/>
        </w:rPr>
        <w:t xml:space="preserve">les articles 122-6 à 122-12 </w:t>
      </w:r>
      <w:r w:rsidR="00012BCA" w:rsidRPr="00012BCA">
        <w:rPr>
          <w:rFonts w:eastAsia="Times New Roman" w:cstheme="minorHAnsi"/>
          <w:bCs/>
          <w:color w:val="000000" w:themeColor="text1"/>
        </w:rPr>
        <w:t>du Règlement général des aides du CNC.</w:t>
      </w:r>
    </w:p>
    <w:p w:rsidR="00BA7E98" w:rsidRDefault="000D1514" w:rsidP="00D10445">
      <w:pPr>
        <w:shd w:val="clear" w:color="auto" w:fill="FFFFFF"/>
        <w:spacing w:after="0" w:line="240" w:lineRule="auto"/>
        <w:jc w:val="both"/>
        <w:rPr>
          <w:rFonts w:eastAsia="Times New Roman" w:cstheme="minorHAnsi"/>
          <w:bCs/>
          <w:color w:val="363B40"/>
        </w:rPr>
      </w:pPr>
      <w:r w:rsidRPr="00D10445">
        <w:rPr>
          <w:rFonts w:eastAsia="Times New Roman" w:cstheme="minorHAnsi"/>
          <w:b/>
          <w:bCs/>
          <w:color w:val="4F81BD" w:themeColor="accent1"/>
        </w:rPr>
        <w:t>9.</w:t>
      </w:r>
      <w:r w:rsidR="008C6E2D">
        <w:rPr>
          <w:rFonts w:eastAsia="Times New Roman" w:cstheme="minorHAnsi"/>
          <w:b/>
          <w:bCs/>
          <w:color w:val="4F81BD" w:themeColor="accent1"/>
        </w:rPr>
        <w:t>5</w:t>
      </w:r>
      <w:r w:rsidR="00BA7E98" w:rsidRPr="00BA7E98">
        <w:rPr>
          <w:rFonts w:eastAsia="Times New Roman" w:cstheme="minorHAnsi"/>
          <w:bCs/>
          <w:color w:val="363B40"/>
        </w:rPr>
        <w:t> </w:t>
      </w:r>
      <w:r>
        <w:rPr>
          <w:rFonts w:eastAsia="Times New Roman" w:cstheme="minorHAnsi"/>
          <w:bCs/>
          <w:color w:val="363B40"/>
        </w:rPr>
        <w:t xml:space="preserve">Le jury de sélection </w:t>
      </w:r>
      <w:r w:rsidR="00BA7E98" w:rsidRPr="00BA7E98">
        <w:rPr>
          <w:rFonts w:eastAsia="Times New Roman" w:cstheme="minorHAnsi"/>
          <w:bCs/>
          <w:color w:val="363B40"/>
        </w:rPr>
        <w:t>s’engage à prendre des décisions en toute indépendance et impartialité.</w:t>
      </w:r>
    </w:p>
    <w:p w:rsidR="00BA7E98" w:rsidRPr="00BA7E98" w:rsidRDefault="000D1514" w:rsidP="00D10445">
      <w:pPr>
        <w:shd w:val="clear" w:color="auto" w:fill="FFFFFF"/>
        <w:spacing w:after="0" w:line="240" w:lineRule="auto"/>
        <w:jc w:val="both"/>
        <w:rPr>
          <w:rFonts w:eastAsia="Times New Roman" w:cstheme="minorHAnsi"/>
          <w:bCs/>
          <w:color w:val="363B40"/>
        </w:rPr>
      </w:pPr>
      <w:r w:rsidRPr="00D10445">
        <w:rPr>
          <w:rFonts w:eastAsia="Times New Roman" w:cstheme="minorHAnsi"/>
          <w:b/>
          <w:bCs/>
          <w:color w:val="4F81BD" w:themeColor="accent1"/>
        </w:rPr>
        <w:t>9.</w:t>
      </w:r>
      <w:r w:rsidR="008C6E2D">
        <w:rPr>
          <w:rFonts w:eastAsia="Times New Roman" w:cstheme="minorHAnsi"/>
          <w:b/>
          <w:bCs/>
          <w:color w:val="4F81BD" w:themeColor="accent1"/>
        </w:rPr>
        <w:t>6</w:t>
      </w:r>
      <w:r w:rsidR="00BA7E98" w:rsidRPr="00BA7E98">
        <w:rPr>
          <w:rFonts w:eastAsia="Times New Roman" w:cstheme="minorHAnsi"/>
          <w:bCs/>
          <w:color w:val="363B40"/>
        </w:rPr>
        <w:t xml:space="preserve"> La participation </w:t>
      </w:r>
      <w:r>
        <w:rPr>
          <w:rFonts w:eastAsia="Times New Roman" w:cstheme="minorHAnsi"/>
          <w:bCs/>
          <w:color w:val="363B40"/>
        </w:rPr>
        <w:t xml:space="preserve">au défi « Toi aussi écris ta série » </w:t>
      </w:r>
      <w:r w:rsidR="00BA7E98" w:rsidRPr="00BA7E98">
        <w:rPr>
          <w:rFonts w:eastAsia="Times New Roman" w:cstheme="minorHAnsi"/>
          <w:bCs/>
          <w:color w:val="363B40"/>
        </w:rPr>
        <w:t>emporte l’adhésion des participant</w:t>
      </w:r>
      <w:r>
        <w:rPr>
          <w:rFonts w:eastAsia="Times New Roman" w:cstheme="minorHAnsi"/>
          <w:bCs/>
          <w:color w:val="363B40"/>
        </w:rPr>
        <w:t>s</w:t>
      </w:r>
      <w:r w:rsidR="00BA7E98" w:rsidRPr="00BA7E98">
        <w:rPr>
          <w:rFonts w:eastAsia="Times New Roman" w:cstheme="minorHAnsi"/>
          <w:bCs/>
          <w:color w:val="363B40"/>
        </w:rPr>
        <w:t xml:space="preserve"> au présent règlement.</w:t>
      </w:r>
    </w:p>
    <w:p w:rsidR="00965DAA" w:rsidRDefault="00965DAA" w:rsidP="00D10445">
      <w:pPr>
        <w:shd w:val="clear" w:color="auto" w:fill="FFFFFF"/>
        <w:spacing w:after="0" w:line="240" w:lineRule="auto"/>
        <w:jc w:val="both"/>
        <w:rPr>
          <w:rFonts w:eastAsia="Times New Roman" w:cstheme="minorHAnsi"/>
          <w:bCs/>
          <w:color w:val="363B40"/>
        </w:rPr>
      </w:pPr>
    </w:p>
    <w:p w:rsidR="00BA7E98" w:rsidRPr="00BA7E98" w:rsidRDefault="008C6E2D" w:rsidP="00D10445">
      <w:pPr>
        <w:shd w:val="clear" w:color="auto" w:fill="FFFFFF"/>
        <w:spacing w:after="0" w:line="240" w:lineRule="auto"/>
        <w:jc w:val="both"/>
        <w:rPr>
          <w:rFonts w:eastAsia="Times New Roman" w:cstheme="minorHAnsi"/>
          <w:b/>
          <w:bCs/>
          <w:color w:val="4F81BD" w:themeColor="accent1"/>
        </w:rPr>
      </w:pPr>
      <w:r>
        <w:rPr>
          <w:rFonts w:eastAsia="Times New Roman" w:cstheme="minorHAnsi"/>
          <w:b/>
          <w:bCs/>
          <w:color w:val="4F81BD" w:themeColor="accent1"/>
        </w:rPr>
        <w:t>ARTICLE 10</w:t>
      </w:r>
      <w:r w:rsidR="00BA7E98" w:rsidRPr="00965DAA">
        <w:rPr>
          <w:rFonts w:eastAsia="Times New Roman" w:cstheme="minorHAnsi"/>
          <w:b/>
          <w:bCs/>
          <w:color w:val="4F81BD" w:themeColor="accent1"/>
        </w:rPr>
        <w:t xml:space="preserve"> : Imprévus</w:t>
      </w:r>
    </w:p>
    <w:p w:rsidR="00BA7E98" w:rsidRPr="00BA7E98" w:rsidRDefault="008C6E2D" w:rsidP="00D10445">
      <w:pPr>
        <w:shd w:val="clear" w:color="auto" w:fill="FFFFFF"/>
        <w:spacing w:after="0" w:line="240" w:lineRule="auto"/>
        <w:jc w:val="both"/>
        <w:rPr>
          <w:rFonts w:eastAsia="Times New Roman" w:cstheme="minorHAnsi"/>
          <w:bCs/>
          <w:color w:val="363B40"/>
        </w:rPr>
      </w:pPr>
      <w:r>
        <w:rPr>
          <w:rFonts w:eastAsia="Times New Roman" w:cstheme="minorHAnsi"/>
          <w:b/>
          <w:bCs/>
          <w:color w:val="4F81BD" w:themeColor="accent1"/>
        </w:rPr>
        <w:t>10.1</w:t>
      </w:r>
      <w:r w:rsidR="00BA7E98" w:rsidRPr="00BA7E98">
        <w:rPr>
          <w:rFonts w:eastAsia="Times New Roman" w:cstheme="minorHAnsi"/>
          <w:bCs/>
          <w:color w:val="363B40"/>
        </w:rPr>
        <w:t xml:space="preserve"> L’équipe organisatrice se réserve le droit de modifier, suspendre, interrompre, reporter, annuler ou proroger le </w:t>
      </w:r>
      <w:r w:rsidR="00965DAA">
        <w:rPr>
          <w:rFonts w:eastAsia="Times New Roman" w:cstheme="minorHAnsi"/>
          <w:bCs/>
          <w:color w:val="363B40"/>
        </w:rPr>
        <w:t>défi « Toi aussi écris ta série »</w:t>
      </w:r>
      <w:r w:rsidR="00BA7E98" w:rsidRPr="00BA7E98">
        <w:rPr>
          <w:rFonts w:eastAsia="Times New Roman" w:cstheme="minorHAnsi"/>
          <w:bCs/>
          <w:color w:val="363B40"/>
        </w:rPr>
        <w:t xml:space="preserve"> si les circonstances le nécessitent, leur responsabilité ne pouvant être engagée de ce fait.</w:t>
      </w:r>
    </w:p>
    <w:p w:rsidR="00BA7E98" w:rsidRPr="00012BCA" w:rsidRDefault="008C6E2D" w:rsidP="00012BCA">
      <w:pPr>
        <w:shd w:val="clear" w:color="auto" w:fill="FFFFFF"/>
        <w:spacing w:after="0" w:line="240" w:lineRule="auto"/>
        <w:jc w:val="both"/>
        <w:rPr>
          <w:rFonts w:eastAsia="Times New Roman" w:cstheme="minorHAnsi"/>
          <w:bCs/>
          <w:color w:val="363B40"/>
        </w:rPr>
      </w:pPr>
      <w:r>
        <w:rPr>
          <w:rFonts w:eastAsia="Times New Roman" w:cstheme="minorHAnsi"/>
          <w:b/>
          <w:bCs/>
          <w:color w:val="4F81BD" w:themeColor="accent1"/>
        </w:rPr>
        <w:t>10.2</w:t>
      </w:r>
      <w:r w:rsidR="00BA7E98" w:rsidRPr="00BA7E98">
        <w:rPr>
          <w:rFonts w:eastAsia="Times New Roman" w:cstheme="minorHAnsi"/>
          <w:bCs/>
          <w:color w:val="363B40"/>
        </w:rPr>
        <w:t> L’équipe organisatrice se réserve également le droit de modifier la liste des prix préalablement communiquée et leurs dotations si les circonstances l’exigent et ce, sans qu’aucune réclamation des participant</w:t>
      </w:r>
      <w:r w:rsidR="00965DAA">
        <w:rPr>
          <w:rFonts w:eastAsia="Times New Roman" w:cstheme="minorHAnsi"/>
          <w:bCs/>
          <w:color w:val="363B40"/>
        </w:rPr>
        <w:t xml:space="preserve">s </w:t>
      </w:r>
      <w:r w:rsidR="00BA7E98" w:rsidRPr="00BA7E98">
        <w:rPr>
          <w:rFonts w:eastAsia="Times New Roman" w:cstheme="minorHAnsi"/>
          <w:bCs/>
          <w:color w:val="363B40"/>
        </w:rPr>
        <w:t>ne puisse être soulevée.</w:t>
      </w:r>
    </w:p>
    <w:sectPr w:rsidR="00BA7E98" w:rsidRPr="00012B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F62A9"/>
    <w:multiLevelType w:val="hybridMultilevel"/>
    <w:tmpl w:val="50A41D7A"/>
    <w:lvl w:ilvl="0" w:tplc="00483100">
      <w:start w:val="5"/>
      <w:numFmt w:val="bullet"/>
      <w:lvlText w:val="-"/>
      <w:lvlJc w:val="left"/>
      <w:pPr>
        <w:ind w:left="720" w:hanging="360"/>
      </w:pPr>
      <w:rPr>
        <w:rFonts w:ascii="Helvetica" w:eastAsia="Times New Roman" w:hAnsi="Helvetic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C34F07"/>
    <w:multiLevelType w:val="hybridMultilevel"/>
    <w:tmpl w:val="663C8408"/>
    <w:lvl w:ilvl="0" w:tplc="458C9B1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727546"/>
    <w:multiLevelType w:val="hybridMultilevel"/>
    <w:tmpl w:val="4D96E3CA"/>
    <w:lvl w:ilvl="0" w:tplc="F7F647F0">
      <w:start w:val="3"/>
      <w:numFmt w:val="bullet"/>
      <w:lvlText w:val="-"/>
      <w:lvlJc w:val="left"/>
      <w:pPr>
        <w:ind w:left="720" w:hanging="360"/>
      </w:pPr>
      <w:rPr>
        <w:rFonts w:ascii="Helvetica" w:eastAsia="Times New Roman" w:hAnsi="Helvetic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D9B5D37"/>
    <w:multiLevelType w:val="hybridMultilevel"/>
    <w:tmpl w:val="A88455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D1158C7"/>
    <w:multiLevelType w:val="multilevel"/>
    <w:tmpl w:val="0DEEBF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112"/>
    <w:rsid w:val="00012BCA"/>
    <w:rsid w:val="00045088"/>
    <w:rsid w:val="000D1514"/>
    <w:rsid w:val="00227E63"/>
    <w:rsid w:val="00233112"/>
    <w:rsid w:val="00234AF7"/>
    <w:rsid w:val="002D67F4"/>
    <w:rsid w:val="00306962"/>
    <w:rsid w:val="00427A37"/>
    <w:rsid w:val="00491E16"/>
    <w:rsid w:val="004B404B"/>
    <w:rsid w:val="0054268C"/>
    <w:rsid w:val="005B5312"/>
    <w:rsid w:val="006120BA"/>
    <w:rsid w:val="00812EA1"/>
    <w:rsid w:val="008800EE"/>
    <w:rsid w:val="00892E32"/>
    <w:rsid w:val="008C6E2D"/>
    <w:rsid w:val="00911B07"/>
    <w:rsid w:val="00931899"/>
    <w:rsid w:val="00965DAA"/>
    <w:rsid w:val="0099226D"/>
    <w:rsid w:val="00A8615A"/>
    <w:rsid w:val="00BA7E98"/>
    <w:rsid w:val="00CC4A3B"/>
    <w:rsid w:val="00CD00FC"/>
    <w:rsid w:val="00D10445"/>
    <w:rsid w:val="00EF6E33"/>
    <w:rsid w:val="00F111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72B8C"/>
  <w15:docId w15:val="{FF4DA1DE-D106-4FF1-91A0-B10E888A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7E98"/>
    <w:rPr>
      <w:color w:val="0000FF" w:themeColor="hyperlink"/>
      <w:u w:val="single"/>
    </w:rPr>
  </w:style>
  <w:style w:type="paragraph" w:styleId="NormalWeb">
    <w:name w:val="Normal (Web)"/>
    <w:basedOn w:val="Normal"/>
    <w:uiPriority w:val="99"/>
    <w:semiHidden/>
    <w:unhideWhenUsed/>
    <w:rsid w:val="00BA7E98"/>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BA7E98"/>
    <w:rPr>
      <w:b/>
      <w:bCs/>
    </w:rPr>
  </w:style>
  <w:style w:type="paragraph" w:styleId="Paragraphedeliste">
    <w:name w:val="List Paragraph"/>
    <w:basedOn w:val="Normal"/>
    <w:uiPriority w:val="34"/>
    <w:qFormat/>
    <w:rsid w:val="00306962"/>
    <w:pPr>
      <w:ind w:left="720"/>
      <w:contextualSpacing/>
    </w:pPr>
  </w:style>
  <w:style w:type="paragraph" w:customStyle="1" w:styleId="Default">
    <w:name w:val="Default"/>
    <w:rsid w:val="00427A37"/>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861635">
      <w:bodyDiv w:val="1"/>
      <w:marLeft w:val="0"/>
      <w:marRight w:val="0"/>
      <w:marTop w:val="0"/>
      <w:marBottom w:val="0"/>
      <w:divBdr>
        <w:top w:val="none" w:sz="0" w:space="0" w:color="auto"/>
        <w:left w:val="none" w:sz="0" w:space="0" w:color="auto"/>
        <w:bottom w:val="none" w:sz="0" w:space="0" w:color="auto"/>
        <w:right w:val="none" w:sz="0" w:space="0" w:color="auto"/>
      </w:divBdr>
    </w:div>
    <w:div w:id="118451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954</Words>
  <Characters>5247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risch</dc:creator>
  <cp:keywords/>
  <dc:description/>
  <cp:lastModifiedBy>Risch Virginie</cp:lastModifiedBy>
  <cp:revision>8</cp:revision>
  <dcterms:created xsi:type="dcterms:W3CDTF">2021-05-18T15:17:00Z</dcterms:created>
  <dcterms:modified xsi:type="dcterms:W3CDTF">2021-06-08T10:22:00Z</dcterms:modified>
</cp:coreProperties>
</file>