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E7F4" w14:textId="2AA53661" w:rsidR="000673CC" w:rsidRDefault="005A4052" w:rsidP="001E59DB">
      <w:pPr>
        <w:tabs>
          <w:tab w:val="left" w:pos="6946"/>
        </w:tabs>
        <w:spacing w:before="120"/>
        <w:rPr>
          <w:rFonts w:ascii="Arial" w:hAnsi="Arial" w:cs="Arial"/>
          <w:b/>
          <w:bCs/>
          <w:sz w:val="20"/>
          <w:szCs w:val="20"/>
        </w:rPr>
      </w:pPr>
      <w:r w:rsidRPr="005A4052">
        <w:rPr>
          <w:rFonts w:ascii="Arial" w:hAnsi="Arial" w:cs="Arial"/>
          <w:b/>
          <w:bCs/>
          <w:noProof/>
          <w:sz w:val="20"/>
          <w:szCs w:val="20"/>
        </w:rPr>
        <mc:AlternateContent>
          <mc:Choice Requires="wps">
            <w:drawing>
              <wp:anchor distT="45720" distB="45720" distL="114300" distR="114300" simplePos="0" relativeHeight="251667456" behindDoc="0" locked="0" layoutInCell="1" allowOverlap="1" wp14:anchorId="1650C3CB" wp14:editId="54B6600D">
                <wp:simplePos x="0" y="0"/>
                <wp:positionH relativeFrom="margin">
                  <wp:posOffset>3832860</wp:posOffset>
                </wp:positionH>
                <wp:positionV relativeFrom="paragraph">
                  <wp:posOffset>81915</wp:posOffset>
                </wp:positionV>
                <wp:extent cx="2276475" cy="10287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28700"/>
                        </a:xfrm>
                        <a:prstGeom prst="rect">
                          <a:avLst/>
                        </a:prstGeom>
                        <a:solidFill>
                          <a:srgbClr val="FFFFFF"/>
                        </a:solidFill>
                        <a:ln w="9525">
                          <a:noFill/>
                          <a:miter lim="800000"/>
                          <a:headEnd/>
                          <a:tailEnd/>
                        </a:ln>
                      </wps:spPr>
                      <wps:txbx>
                        <w:txbxContent>
                          <w:p w14:paraId="1333B56D" w14:textId="332FACFF" w:rsidR="005A4052" w:rsidRDefault="005A4052">
                            <w:r>
                              <w:rPr>
                                <w:noProof/>
                              </w:rPr>
                              <w:drawing>
                                <wp:inline distT="0" distB="0" distL="0" distR="0" wp14:anchorId="470C879B" wp14:editId="414D161F">
                                  <wp:extent cx="1941830" cy="1082040"/>
                                  <wp:effectExtent l="0" t="0" r="1270" b="3810"/>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941830" cy="10820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0C3CB" id="_x0000_t202" coordsize="21600,21600" o:spt="202" path="m,l,21600r21600,l21600,xe">
                <v:stroke joinstyle="miter"/>
                <v:path gradientshapeok="t" o:connecttype="rect"/>
              </v:shapetype>
              <v:shape id="Zone de texte 2" o:spid="_x0000_s1026" type="#_x0000_t202" style="position:absolute;margin-left:301.8pt;margin-top:6.45pt;width:179.25pt;height:8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" stroked="f">
                <v:textbox>
                  <w:txbxContent>
                    <w:p w14:paraId="1333B56D" w14:textId="332FACFF" w:rsidR="005A4052" w:rsidRDefault="005A4052">
                      <w:r>
                        <w:rPr>
                          <w:noProof/>
                        </w:rPr>
                        <w:drawing>
                          <wp:inline distT="0" distB="0" distL="0" distR="0" wp14:anchorId="470C879B" wp14:editId="414D161F">
                            <wp:extent cx="1941830" cy="1082040"/>
                            <wp:effectExtent l="0" t="0" r="1270" b="3810"/>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941830" cy="1082040"/>
                                    </a:xfrm>
                                    <a:prstGeom prst="rect">
                                      <a:avLst/>
                                    </a:prstGeom>
                                  </pic:spPr>
                                </pic:pic>
                              </a:graphicData>
                            </a:graphic>
                          </wp:inline>
                        </w:drawing>
                      </w:r>
                    </w:p>
                  </w:txbxContent>
                </v:textbox>
                <w10:wrap type="square" anchorx="margin"/>
              </v:shape>
            </w:pict>
          </mc:Fallback>
        </mc:AlternateContent>
      </w:r>
      <w:r w:rsidR="009A380A">
        <w:rPr>
          <w:rFonts w:ascii="Arial" w:hAnsi="Arial" w:cs="Arial"/>
          <w:b/>
          <w:bCs/>
          <w:noProof/>
          <w:sz w:val="20"/>
          <w:szCs w:val="20"/>
        </w:rPr>
        <w:drawing>
          <wp:anchor distT="0" distB="0" distL="114300" distR="114300" simplePos="0" relativeHeight="251665408" behindDoc="0" locked="0" layoutInCell="1" allowOverlap="1" wp14:anchorId="50D11D38" wp14:editId="1A2E5A1D">
            <wp:simplePos x="0" y="0"/>
            <wp:positionH relativeFrom="column">
              <wp:posOffset>-231352</wp:posOffset>
            </wp:positionH>
            <wp:positionV relativeFrom="paragraph">
              <wp:posOffset>0</wp:posOffset>
            </wp:positionV>
            <wp:extent cx="1658620" cy="1228090"/>
            <wp:effectExtent l="0" t="0" r="0" b="0"/>
            <wp:wrapThrough wrapText="bothSides">
              <wp:wrapPolygon edited="0">
                <wp:start x="1985" y="2010"/>
                <wp:lineTo x="1985" y="19098"/>
                <wp:lineTo x="19351" y="19098"/>
                <wp:lineTo x="19351" y="2010"/>
                <wp:lineTo x="1985" y="201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8620" cy="1228090"/>
                    </a:xfrm>
                    <a:prstGeom prst="rect">
                      <a:avLst/>
                    </a:prstGeom>
                  </pic:spPr>
                </pic:pic>
              </a:graphicData>
            </a:graphic>
            <wp14:sizeRelH relativeFrom="page">
              <wp14:pctWidth>0</wp14:pctWidth>
            </wp14:sizeRelH>
            <wp14:sizeRelV relativeFrom="page">
              <wp14:pctHeight>0</wp14:pctHeight>
            </wp14:sizeRelV>
          </wp:anchor>
        </w:drawing>
      </w:r>
    </w:p>
    <w:p w14:paraId="2537557B" w14:textId="045D63C7" w:rsidR="001E59DB" w:rsidRDefault="001E59DB" w:rsidP="000673CC">
      <w:pPr>
        <w:tabs>
          <w:tab w:val="left" w:pos="6946"/>
        </w:tabs>
        <w:spacing w:before="120"/>
        <w:jc w:val="right"/>
        <w:rPr>
          <w:rFonts w:ascii="Arial" w:hAnsi="Arial" w:cs="Arial"/>
          <w:b/>
          <w:bCs/>
          <w:sz w:val="20"/>
          <w:szCs w:val="20"/>
        </w:rPr>
      </w:pPr>
    </w:p>
    <w:p w14:paraId="0DC975E1" w14:textId="26E7EE14" w:rsidR="00EF1E7B" w:rsidRDefault="00EF1E7B" w:rsidP="000673CC">
      <w:pPr>
        <w:tabs>
          <w:tab w:val="left" w:pos="6946"/>
        </w:tabs>
        <w:spacing w:before="120"/>
        <w:jc w:val="right"/>
        <w:rPr>
          <w:rFonts w:ascii="Arial" w:hAnsi="Arial" w:cs="Arial"/>
          <w:b/>
          <w:bCs/>
          <w:sz w:val="20"/>
          <w:szCs w:val="20"/>
        </w:rPr>
      </w:pPr>
    </w:p>
    <w:p w14:paraId="07EE43B8" w14:textId="38833430" w:rsidR="00EF1E7B" w:rsidRDefault="00EF1E7B" w:rsidP="000673CC">
      <w:pPr>
        <w:tabs>
          <w:tab w:val="left" w:pos="6946"/>
        </w:tabs>
        <w:spacing w:before="120"/>
        <w:jc w:val="right"/>
        <w:rPr>
          <w:rFonts w:ascii="Arial" w:hAnsi="Arial" w:cs="Arial"/>
          <w:b/>
          <w:bCs/>
          <w:sz w:val="20"/>
          <w:szCs w:val="20"/>
        </w:rPr>
      </w:pPr>
    </w:p>
    <w:p w14:paraId="37C9FDB3" w14:textId="17487577" w:rsidR="00EF1E7B" w:rsidRDefault="00EF1E7B" w:rsidP="000673CC">
      <w:pPr>
        <w:tabs>
          <w:tab w:val="left" w:pos="6946"/>
        </w:tabs>
        <w:spacing w:before="120"/>
        <w:jc w:val="right"/>
        <w:rPr>
          <w:rFonts w:ascii="Arial" w:hAnsi="Arial" w:cs="Arial"/>
          <w:b/>
          <w:bCs/>
          <w:sz w:val="20"/>
          <w:szCs w:val="20"/>
        </w:rPr>
      </w:pPr>
    </w:p>
    <w:p w14:paraId="51CF0E47" w14:textId="77777777" w:rsidR="005A4052" w:rsidRDefault="005A4052" w:rsidP="000673CC">
      <w:pPr>
        <w:tabs>
          <w:tab w:val="left" w:pos="6946"/>
        </w:tabs>
        <w:spacing w:before="120"/>
        <w:jc w:val="right"/>
        <w:rPr>
          <w:rFonts w:ascii="Arial" w:hAnsi="Arial" w:cs="Arial"/>
          <w:b/>
          <w:bCs/>
          <w:sz w:val="20"/>
          <w:szCs w:val="20"/>
        </w:rPr>
      </w:pPr>
    </w:p>
    <w:p w14:paraId="56D7215B" w14:textId="77777777" w:rsidR="001E59DB" w:rsidRDefault="001E59DB" w:rsidP="00DE720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6946"/>
        </w:tabs>
        <w:spacing w:before="120"/>
        <w:jc w:val="center"/>
        <w:rPr>
          <w:rFonts w:ascii="Arial" w:hAnsi="Arial" w:cs="Arial"/>
          <w:b/>
          <w:bCs/>
          <w:sz w:val="26"/>
          <w:szCs w:val="26"/>
        </w:rPr>
      </w:pPr>
      <w:r>
        <w:rPr>
          <w:rFonts w:ascii="Arial" w:hAnsi="Arial" w:cs="Arial"/>
          <w:b/>
          <w:bCs/>
          <w:sz w:val="26"/>
          <w:szCs w:val="26"/>
        </w:rPr>
        <w:t>Programme de mobilité individuelle</w:t>
      </w:r>
    </w:p>
    <w:p w14:paraId="16277973" w14:textId="48EE643A" w:rsidR="001E59DB" w:rsidRPr="001E59DB" w:rsidRDefault="001E59DB" w:rsidP="00DE720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6946"/>
        </w:tabs>
        <w:spacing w:before="120"/>
        <w:jc w:val="center"/>
        <w:rPr>
          <w:rFonts w:ascii="Arial" w:hAnsi="Arial" w:cs="Arial"/>
          <w:b/>
          <w:bCs/>
          <w:color w:val="2E74B5" w:themeColor="accent1" w:themeShade="BF"/>
          <w:sz w:val="26"/>
          <w:szCs w:val="26"/>
        </w:rPr>
      </w:pPr>
      <w:r w:rsidRPr="001E59DB">
        <w:rPr>
          <w:rFonts w:ascii="Arial" w:hAnsi="Arial" w:cs="Arial"/>
          <w:b/>
          <w:bCs/>
          <w:color w:val="2E74B5" w:themeColor="accent1" w:themeShade="BF"/>
          <w:sz w:val="26"/>
          <w:szCs w:val="26"/>
        </w:rPr>
        <w:t xml:space="preserve">Un mois en </w:t>
      </w:r>
      <w:r w:rsidR="00C03331">
        <w:rPr>
          <w:rFonts w:ascii="Arial" w:hAnsi="Arial" w:cs="Arial"/>
          <w:b/>
          <w:bCs/>
          <w:color w:val="2E74B5" w:themeColor="accent1" w:themeShade="BF"/>
          <w:sz w:val="26"/>
          <w:szCs w:val="26"/>
        </w:rPr>
        <w:t>France,</w:t>
      </w:r>
      <w:r w:rsidR="00E90298">
        <w:rPr>
          <w:rFonts w:ascii="Arial" w:hAnsi="Arial" w:cs="Arial"/>
          <w:b/>
          <w:bCs/>
          <w:color w:val="2E74B5" w:themeColor="accent1" w:themeShade="BF"/>
          <w:sz w:val="26"/>
          <w:szCs w:val="26"/>
        </w:rPr>
        <w:t xml:space="preserve"> </w:t>
      </w:r>
      <w:r w:rsidR="00C03331">
        <w:rPr>
          <w:rFonts w:ascii="Arial" w:hAnsi="Arial" w:cs="Arial"/>
          <w:b/>
          <w:bCs/>
          <w:color w:val="2E74B5" w:themeColor="accent1" w:themeShade="BF"/>
          <w:sz w:val="26"/>
          <w:szCs w:val="26"/>
        </w:rPr>
        <w:t>u</w:t>
      </w:r>
      <w:r w:rsidR="00E90298">
        <w:rPr>
          <w:rFonts w:ascii="Arial" w:hAnsi="Arial" w:cs="Arial"/>
          <w:b/>
          <w:bCs/>
          <w:color w:val="2E74B5" w:themeColor="accent1" w:themeShade="BF"/>
          <w:sz w:val="26"/>
          <w:szCs w:val="26"/>
        </w:rPr>
        <w:t>n mois en Pologne !</w:t>
      </w:r>
    </w:p>
    <w:p w14:paraId="036AFF02" w14:textId="77777777" w:rsidR="00DE7207" w:rsidRPr="00DE7207" w:rsidRDefault="00DE7207" w:rsidP="00DE720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6946"/>
        </w:tabs>
        <w:spacing w:before="120"/>
        <w:jc w:val="center"/>
        <w:rPr>
          <w:rFonts w:ascii="Arial" w:hAnsi="Arial" w:cs="Arial"/>
          <w:b/>
          <w:bCs/>
          <w:sz w:val="26"/>
          <w:szCs w:val="26"/>
        </w:rPr>
      </w:pPr>
      <w:r w:rsidRPr="00DE7207">
        <w:rPr>
          <w:rFonts w:ascii="Arial" w:hAnsi="Arial" w:cs="Arial"/>
          <w:b/>
          <w:bCs/>
          <w:sz w:val="26"/>
          <w:szCs w:val="26"/>
        </w:rPr>
        <w:t xml:space="preserve">Fiche d’informations pour les familles et les établissements </w:t>
      </w:r>
    </w:p>
    <w:p w14:paraId="3AC5951E" w14:textId="262A5B6D" w:rsidR="000673CC" w:rsidRPr="00E2165D" w:rsidRDefault="00433937" w:rsidP="000673CC">
      <w:pPr>
        <w:tabs>
          <w:tab w:val="left" w:pos="6946"/>
        </w:tabs>
        <w:spacing w:before="120"/>
        <w:jc w:val="right"/>
        <w:rPr>
          <w:rFonts w:ascii="Arial" w:hAnsi="Arial" w:cs="Arial"/>
          <w:b/>
          <w:bCs/>
          <w:sz w:val="20"/>
          <w:szCs w:val="20"/>
        </w:rPr>
      </w:pPr>
      <w:r w:rsidRPr="00E2165D">
        <w:rPr>
          <w:rFonts w:ascii="Arial" w:hAnsi="Arial" w:cs="Arial"/>
          <w:b/>
          <w:bCs/>
          <w:sz w:val="20"/>
          <w:szCs w:val="20"/>
        </w:rPr>
        <w:t xml:space="preserve">Année scolaire </w:t>
      </w:r>
      <w:r w:rsidR="00EF572F" w:rsidRPr="00E2165D">
        <w:rPr>
          <w:rFonts w:ascii="Arial" w:hAnsi="Arial" w:cs="Arial"/>
          <w:b/>
          <w:bCs/>
          <w:sz w:val="20"/>
          <w:szCs w:val="20"/>
        </w:rPr>
        <w:t>202</w:t>
      </w:r>
      <w:r w:rsidR="004D5AC3">
        <w:rPr>
          <w:rFonts w:ascii="Arial" w:hAnsi="Arial" w:cs="Arial"/>
          <w:b/>
          <w:bCs/>
          <w:sz w:val="20"/>
          <w:szCs w:val="20"/>
        </w:rPr>
        <w:t>4</w:t>
      </w:r>
      <w:r w:rsidRPr="00E2165D">
        <w:rPr>
          <w:rFonts w:ascii="Arial" w:hAnsi="Arial" w:cs="Arial"/>
          <w:b/>
          <w:bCs/>
          <w:sz w:val="20"/>
          <w:szCs w:val="20"/>
        </w:rPr>
        <w:t>-</w:t>
      </w:r>
      <w:r w:rsidR="00EF572F" w:rsidRPr="00E2165D">
        <w:rPr>
          <w:rFonts w:ascii="Arial" w:hAnsi="Arial" w:cs="Arial"/>
          <w:b/>
          <w:bCs/>
          <w:sz w:val="20"/>
          <w:szCs w:val="20"/>
        </w:rPr>
        <w:t>202</w:t>
      </w:r>
      <w:r w:rsidR="004D5AC3">
        <w:rPr>
          <w:rFonts w:ascii="Arial" w:hAnsi="Arial" w:cs="Arial"/>
          <w:b/>
          <w:bCs/>
          <w:sz w:val="20"/>
          <w:szCs w:val="20"/>
        </w:rPr>
        <w:t>5</w:t>
      </w:r>
    </w:p>
    <w:p w14:paraId="50A5A7F7" w14:textId="77777777" w:rsidR="00D92FF7" w:rsidRPr="00E2165D" w:rsidRDefault="00D92FF7" w:rsidP="000673CC">
      <w:pPr>
        <w:tabs>
          <w:tab w:val="left" w:pos="6946"/>
        </w:tabs>
        <w:spacing w:before="120"/>
        <w:jc w:val="right"/>
        <w:rPr>
          <w:rFonts w:ascii="Arial" w:hAnsi="Arial" w:cs="Arial"/>
          <w:b/>
          <w:bCs/>
          <w:sz w:val="20"/>
          <w:szCs w:val="20"/>
        </w:rPr>
      </w:pPr>
    </w:p>
    <w:p w14:paraId="48F66BE0" w14:textId="77777777" w:rsidR="000673CC" w:rsidRPr="00E2165D" w:rsidRDefault="000673CC" w:rsidP="000673CC">
      <w:pPr>
        <w:tabs>
          <w:tab w:val="left" w:pos="6946"/>
        </w:tabs>
        <w:jc w:val="right"/>
        <w:rPr>
          <w:rFonts w:ascii="Arial" w:hAnsi="Arial" w:cs="Arial"/>
          <w:sz w:val="20"/>
          <w:szCs w:val="20"/>
        </w:rPr>
      </w:pPr>
    </w:p>
    <w:p w14:paraId="30955142" w14:textId="77777777" w:rsidR="000673CC" w:rsidRPr="00E2165D" w:rsidRDefault="000673CC" w:rsidP="000673CC">
      <w:pPr>
        <w:pBdr>
          <w:top w:val="single" w:sz="4" w:space="1" w:color="auto"/>
          <w:left w:val="single" w:sz="4" w:space="4" w:color="auto"/>
          <w:bottom w:val="single" w:sz="4" w:space="1" w:color="auto"/>
          <w:right w:val="single" w:sz="4" w:space="4" w:color="auto"/>
        </w:pBdr>
        <w:shd w:val="clear" w:color="auto" w:fill="D9D9D9"/>
        <w:tabs>
          <w:tab w:val="left" w:pos="6946"/>
        </w:tabs>
        <w:jc w:val="center"/>
        <w:rPr>
          <w:rFonts w:ascii="Arial" w:hAnsi="Arial" w:cs="Arial"/>
          <w:sz w:val="20"/>
          <w:szCs w:val="20"/>
        </w:rPr>
      </w:pPr>
      <w:r w:rsidRPr="00E2165D">
        <w:rPr>
          <w:rFonts w:ascii="Arial" w:hAnsi="Arial" w:cs="Arial"/>
          <w:b/>
          <w:sz w:val="20"/>
          <w:szCs w:val="20"/>
        </w:rPr>
        <w:t>Objectifs</w:t>
      </w:r>
    </w:p>
    <w:p w14:paraId="6B5B257E" w14:textId="77777777" w:rsidR="000673CC" w:rsidRPr="00E2165D" w:rsidRDefault="001E59DB" w:rsidP="000673CC">
      <w:pPr>
        <w:pStyle w:val="Corpsdetexte"/>
        <w:tabs>
          <w:tab w:val="left" w:pos="6946"/>
        </w:tabs>
        <w:spacing w:before="120" w:after="120"/>
        <w:jc w:val="both"/>
        <w:rPr>
          <w:rFonts w:ascii="Arial" w:hAnsi="Arial" w:cs="Arial"/>
          <w:b w:val="0"/>
          <w:bCs w:val="0"/>
          <w:sz w:val="20"/>
          <w:szCs w:val="20"/>
        </w:rPr>
      </w:pPr>
      <w:r w:rsidRPr="00E2165D">
        <w:rPr>
          <w:rFonts w:ascii="Arial" w:hAnsi="Arial" w:cs="Arial"/>
          <w:b w:val="0"/>
          <w:bCs w:val="0"/>
          <w:sz w:val="20"/>
          <w:szCs w:val="20"/>
        </w:rPr>
        <w:t>L’objectif de ce</w:t>
      </w:r>
      <w:r w:rsidR="000673CC" w:rsidRPr="00E2165D">
        <w:rPr>
          <w:rFonts w:ascii="Arial" w:hAnsi="Arial" w:cs="Arial"/>
          <w:b w:val="0"/>
          <w:bCs w:val="0"/>
          <w:sz w:val="20"/>
          <w:szCs w:val="20"/>
        </w:rPr>
        <w:t xml:space="preserve"> </w:t>
      </w:r>
      <w:r w:rsidRPr="00E2165D">
        <w:rPr>
          <w:rFonts w:ascii="Arial" w:hAnsi="Arial" w:cs="Arial"/>
          <w:b w:val="0"/>
          <w:bCs w:val="0"/>
          <w:sz w:val="20"/>
          <w:szCs w:val="20"/>
        </w:rPr>
        <w:t>programme est de permettre à de</w:t>
      </w:r>
      <w:r w:rsidR="000673CC" w:rsidRPr="00E2165D">
        <w:rPr>
          <w:rFonts w:ascii="Arial" w:hAnsi="Arial" w:cs="Arial"/>
          <w:b w:val="0"/>
          <w:bCs w:val="0"/>
          <w:sz w:val="20"/>
          <w:szCs w:val="20"/>
        </w:rPr>
        <w:t xml:space="preserve"> jeunes lycéens de découvrir un nouveau système éducatif dans un établissement scolaire partenaire et une nouvelle culture au sein d'une famille d'accueil.</w:t>
      </w:r>
    </w:p>
    <w:p w14:paraId="22BA4EC8" w14:textId="7A7B5C8B" w:rsidR="000673CC" w:rsidRPr="00E2165D" w:rsidRDefault="000673CC" w:rsidP="000673CC">
      <w:pPr>
        <w:pStyle w:val="Corpsdetexte"/>
        <w:tabs>
          <w:tab w:val="left" w:pos="6946"/>
        </w:tabs>
        <w:spacing w:after="120"/>
        <w:jc w:val="both"/>
        <w:rPr>
          <w:rFonts w:ascii="Arial" w:hAnsi="Arial" w:cs="Arial"/>
          <w:b w:val="0"/>
          <w:bCs w:val="0"/>
          <w:sz w:val="20"/>
          <w:szCs w:val="20"/>
        </w:rPr>
      </w:pPr>
      <w:r w:rsidRPr="00E2165D">
        <w:rPr>
          <w:rFonts w:ascii="Arial" w:hAnsi="Arial" w:cs="Arial"/>
          <w:b w:val="0"/>
          <w:bCs w:val="0"/>
          <w:sz w:val="20"/>
          <w:szCs w:val="20"/>
        </w:rPr>
        <w:t xml:space="preserve">Les élèves </w:t>
      </w:r>
      <w:r w:rsidR="001E59DB" w:rsidRPr="00E2165D">
        <w:rPr>
          <w:rFonts w:ascii="Arial" w:hAnsi="Arial" w:cs="Arial"/>
          <w:b w:val="0"/>
          <w:bCs w:val="0"/>
          <w:sz w:val="20"/>
          <w:szCs w:val="20"/>
        </w:rPr>
        <w:t xml:space="preserve">polonais </w:t>
      </w:r>
      <w:r w:rsidRPr="00E2165D">
        <w:rPr>
          <w:rFonts w:ascii="Arial" w:hAnsi="Arial" w:cs="Arial"/>
          <w:b w:val="0"/>
          <w:bCs w:val="0"/>
          <w:sz w:val="20"/>
          <w:szCs w:val="20"/>
        </w:rPr>
        <w:t xml:space="preserve">pourront découvrir un système éducatif différent dans le lycée </w:t>
      </w:r>
      <w:r w:rsidR="001E59DB" w:rsidRPr="00E2165D">
        <w:rPr>
          <w:rFonts w:ascii="Arial" w:hAnsi="Arial" w:cs="Arial"/>
          <w:b w:val="0"/>
          <w:bCs w:val="0"/>
          <w:sz w:val="20"/>
          <w:szCs w:val="20"/>
        </w:rPr>
        <w:t xml:space="preserve">français </w:t>
      </w:r>
      <w:r w:rsidRPr="00E2165D">
        <w:rPr>
          <w:rFonts w:ascii="Arial" w:hAnsi="Arial" w:cs="Arial"/>
          <w:b w:val="0"/>
          <w:bCs w:val="0"/>
          <w:sz w:val="20"/>
          <w:szCs w:val="20"/>
        </w:rPr>
        <w:t>qui les accueillera</w:t>
      </w:r>
      <w:r w:rsidR="001E59DB" w:rsidRPr="00E2165D">
        <w:rPr>
          <w:rFonts w:ascii="Arial" w:hAnsi="Arial" w:cs="Arial"/>
          <w:b w:val="0"/>
          <w:bCs w:val="0"/>
          <w:sz w:val="20"/>
          <w:szCs w:val="20"/>
        </w:rPr>
        <w:t xml:space="preserve">. Ils pourront notamment suivre des cours dans l’établissement et </w:t>
      </w:r>
      <w:r w:rsidRPr="00E2165D">
        <w:rPr>
          <w:rFonts w:ascii="Arial" w:hAnsi="Arial" w:cs="Arial"/>
          <w:b w:val="0"/>
          <w:bCs w:val="0"/>
          <w:sz w:val="20"/>
          <w:szCs w:val="20"/>
        </w:rPr>
        <w:t xml:space="preserve">améliorer leurs compétences en français. </w:t>
      </w:r>
    </w:p>
    <w:p w14:paraId="606D19CF" w14:textId="699A2DE4" w:rsidR="000673CC" w:rsidRPr="00E2165D" w:rsidRDefault="00EF572F" w:rsidP="000673CC">
      <w:pPr>
        <w:pStyle w:val="Corpsdetexte"/>
        <w:tabs>
          <w:tab w:val="left" w:pos="6946"/>
        </w:tabs>
        <w:spacing w:after="240"/>
        <w:jc w:val="both"/>
        <w:rPr>
          <w:rFonts w:ascii="Arial" w:hAnsi="Arial" w:cs="Arial"/>
          <w:b w:val="0"/>
          <w:bCs w:val="0"/>
          <w:sz w:val="20"/>
          <w:szCs w:val="20"/>
        </w:rPr>
      </w:pPr>
      <w:r w:rsidRPr="00E2165D">
        <w:rPr>
          <w:rFonts w:ascii="Arial" w:hAnsi="Arial" w:cs="Arial"/>
          <w:b w:val="0"/>
          <w:bCs w:val="0"/>
          <w:sz w:val="20"/>
          <w:szCs w:val="20"/>
        </w:rPr>
        <w:t>P</w:t>
      </w:r>
      <w:r w:rsidRPr="009A380A">
        <w:rPr>
          <w:rFonts w:ascii="Arial" w:hAnsi="Arial" w:cs="Arial"/>
          <w:b w:val="0"/>
          <w:bCs w:val="0"/>
          <w:sz w:val="20"/>
          <w:szCs w:val="20"/>
        </w:rPr>
        <w:t>a</w:t>
      </w:r>
      <w:r w:rsidRPr="00E2165D">
        <w:rPr>
          <w:rFonts w:ascii="Arial" w:hAnsi="Arial" w:cs="Arial"/>
          <w:b w:val="0"/>
          <w:bCs w:val="0"/>
          <w:sz w:val="20"/>
          <w:szCs w:val="20"/>
        </w:rPr>
        <w:t>r ailleurs</w:t>
      </w:r>
      <w:r w:rsidR="000673CC" w:rsidRPr="00E2165D">
        <w:rPr>
          <w:rFonts w:ascii="Arial" w:hAnsi="Arial" w:cs="Arial"/>
          <w:b w:val="0"/>
          <w:bCs w:val="0"/>
          <w:sz w:val="20"/>
          <w:szCs w:val="20"/>
        </w:rPr>
        <w:t>, la participation à ce programme d'échange de moyenne durée permettra aux uns et aux autres l'acquisition de compétences civiques et sociales telles que l'autonomie, le sens des responsabilités, l'ouverture d'esprit, la tolérance.</w:t>
      </w:r>
    </w:p>
    <w:p w14:paraId="5483FB28" w14:textId="77777777" w:rsidR="000673CC" w:rsidRPr="00E2165D" w:rsidRDefault="000673CC" w:rsidP="000673CC">
      <w:pPr>
        <w:pBdr>
          <w:top w:val="single" w:sz="4" w:space="1" w:color="auto"/>
          <w:left w:val="single" w:sz="4" w:space="4" w:color="auto"/>
          <w:bottom w:val="single" w:sz="4" w:space="1" w:color="auto"/>
          <w:right w:val="single" w:sz="4" w:space="4" w:color="auto"/>
        </w:pBdr>
        <w:shd w:val="clear" w:color="auto" w:fill="D9D9D9"/>
        <w:tabs>
          <w:tab w:val="left" w:pos="6946"/>
        </w:tabs>
        <w:jc w:val="center"/>
        <w:rPr>
          <w:rFonts w:ascii="Arial" w:hAnsi="Arial" w:cs="Arial"/>
          <w:sz w:val="20"/>
          <w:szCs w:val="20"/>
        </w:rPr>
      </w:pPr>
      <w:r w:rsidRPr="00E2165D">
        <w:rPr>
          <w:rFonts w:ascii="Arial" w:hAnsi="Arial" w:cs="Arial"/>
          <w:b/>
          <w:sz w:val="20"/>
          <w:szCs w:val="20"/>
        </w:rPr>
        <w:t>Critères d'admission</w:t>
      </w:r>
    </w:p>
    <w:p w14:paraId="66470904" w14:textId="648C5A30" w:rsidR="000673CC" w:rsidRPr="00E2165D" w:rsidRDefault="000673CC" w:rsidP="000673CC">
      <w:pPr>
        <w:pStyle w:val="Corpsdetexte21"/>
        <w:tabs>
          <w:tab w:val="left" w:pos="6946"/>
        </w:tabs>
        <w:spacing w:before="120" w:after="240" w:line="200" w:lineRule="atLeast"/>
        <w:rPr>
          <w:b/>
          <w:bCs/>
          <w:sz w:val="20"/>
          <w:szCs w:val="20"/>
        </w:rPr>
      </w:pPr>
      <w:r w:rsidRPr="00E2165D">
        <w:rPr>
          <w:sz w:val="20"/>
          <w:szCs w:val="20"/>
        </w:rPr>
        <w:t>Le programme s’adresse à des élèves</w:t>
      </w:r>
      <w:r w:rsidRPr="00E2165D">
        <w:rPr>
          <w:b/>
          <w:bCs/>
          <w:sz w:val="20"/>
          <w:szCs w:val="20"/>
        </w:rPr>
        <w:t xml:space="preserve"> motivés et </w:t>
      </w:r>
      <w:r w:rsidR="005A4052" w:rsidRPr="00E2165D">
        <w:rPr>
          <w:b/>
          <w:bCs/>
          <w:sz w:val="20"/>
          <w:szCs w:val="20"/>
        </w:rPr>
        <w:t>autonomes,</w:t>
      </w:r>
      <w:r w:rsidR="005A4052" w:rsidRPr="00E2165D">
        <w:rPr>
          <w:sz w:val="20"/>
          <w:szCs w:val="20"/>
        </w:rPr>
        <w:t xml:space="preserve"> leur</w:t>
      </w:r>
      <w:r w:rsidRPr="00E2165D">
        <w:rPr>
          <w:sz w:val="20"/>
          <w:szCs w:val="20"/>
        </w:rPr>
        <w:t xml:space="preserve"> permett</w:t>
      </w:r>
      <w:r w:rsidR="005A4052">
        <w:rPr>
          <w:sz w:val="20"/>
          <w:szCs w:val="20"/>
        </w:rPr>
        <w:t>ant</w:t>
      </w:r>
      <w:r w:rsidRPr="00E2165D">
        <w:rPr>
          <w:sz w:val="20"/>
          <w:szCs w:val="20"/>
        </w:rPr>
        <w:t xml:space="preserve"> de suivre avec profit </w:t>
      </w:r>
      <w:r w:rsidR="005A4052">
        <w:rPr>
          <w:sz w:val="20"/>
          <w:szCs w:val="20"/>
        </w:rPr>
        <w:t>quelques</w:t>
      </w:r>
      <w:r w:rsidRPr="00E2165D">
        <w:rPr>
          <w:sz w:val="20"/>
          <w:szCs w:val="20"/>
        </w:rPr>
        <w:t xml:space="preserve"> cours dans l‘établissement de la région partenaire. Ils doivent être également </w:t>
      </w:r>
      <w:r w:rsidRPr="00E2165D">
        <w:rPr>
          <w:b/>
          <w:bCs/>
          <w:sz w:val="20"/>
          <w:szCs w:val="20"/>
        </w:rPr>
        <w:t>capables de s’adapter à un environnement nouveau et désireux de s’y intégrer.</w:t>
      </w:r>
    </w:p>
    <w:p w14:paraId="4E31D656" w14:textId="77777777" w:rsidR="000673CC" w:rsidRPr="00E2165D" w:rsidRDefault="000673CC" w:rsidP="000673CC">
      <w:pPr>
        <w:pBdr>
          <w:top w:val="single" w:sz="4" w:space="1" w:color="auto"/>
          <w:left w:val="single" w:sz="4" w:space="4" w:color="auto"/>
          <w:bottom w:val="single" w:sz="4" w:space="1" w:color="auto"/>
          <w:right w:val="single" w:sz="4" w:space="4" w:color="auto"/>
        </w:pBdr>
        <w:shd w:val="clear" w:color="auto" w:fill="D9D9D9"/>
        <w:tabs>
          <w:tab w:val="left" w:pos="6946"/>
        </w:tabs>
        <w:jc w:val="center"/>
        <w:rPr>
          <w:rFonts w:ascii="Arial" w:hAnsi="Arial" w:cs="Arial"/>
          <w:color w:val="FF0000"/>
          <w:sz w:val="20"/>
          <w:szCs w:val="20"/>
        </w:rPr>
      </w:pPr>
      <w:r w:rsidRPr="00E2165D">
        <w:rPr>
          <w:rFonts w:ascii="Arial" w:hAnsi="Arial" w:cs="Arial"/>
          <w:b/>
          <w:sz w:val="20"/>
          <w:szCs w:val="20"/>
        </w:rPr>
        <w:t>Public concerné</w:t>
      </w:r>
    </w:p>
    <w:p w14:paraId="68F8930E" w14:textId="5D3C3972" w:rsidR="000673CC" w:rsidRPr="00E2165D" w:rsidRDefault="000673CC" w:rsidP="00EF1E7B">
      <w:pPr>
        <w:tabs>
          <w:tab w:val="left" w:pos="6946"/>
        </w:tabs>
        <w:spacing w:before="120"/>
        <w:jc w:val="both"/>
        <w:rPr>
          <w:rFonts w:ascii="Arial" w:hAnsi="Arial" w:cs="Arial"/>
          <w:sz w:val="20"/>
          <w:szCs w:val="20"/>
        </w:rPr>
      </w:pPr>
      <w:r w:rsidRPr="00E2165D">
        <w:rPr>
          <w:rFonts w:ascii="Arial" w:hAnsi="Arial" w:cs="Arial"/>
          <w:sz w:val="20"/>
          <w:szCs w:val="20"/>
        </w:rPr>
        <w:t xml:space="preserve">- </w:t>
      </w:r>
      <w:r w:rsidR="00EF572F" w:rsidRPr="00E2165D">
        <w:rPr>
          <w:rFonts w:ascii="Arial" w:hAnsi="Arial" w:cs="Arial"/>
          <w:sz w:val="20"/>
          <w:szCs w:val="20"/>
        </w:rPr>
        <w:t xml:space="preserve">Lycéens </w:t>
      </w:r>
      <w:r w:rsidR="001E59DB" w:rsidRPr="00E2165D">
        <w:rPr>
          <w:rFonts w:ascii="Arial" w:hAnsi="Arial" w:cs="Arial"/>
          <w:sz w:val="20"/>
          <w:szCs w:val="20"/>
        </w:rPr>
        <w:t xml:space="preserve">français en classe de </w:t>
      </w:r>
      <w:r w:rsidRPr="00E2165D">
        <w:rPr>
          <w:rFonts w:ascii="Arial" w:hAnsi="Arial" w:cs="Arial"/>
          <w:sz w:val="20"/>
          <w:szCs w:val="20"/>
        </w:rPr>
        <w:t>2</w:t>
      </w:r>
      <w:r w:rsidRPr="00E2165D">
        <w:rPr>
          <w:rFonts w:ascii="Arial" w:hAnsi="Arial" w:cs="Arial"/>
          <w:sz w:val="20"/>
          <w:szCs w:val="20"/>
          <w:vertAlign w:val="superscript"/>
        </w:rPr>
        <w:t>nde</w:t>
      </w:r>
      <w:r w:rsidR="001E59DB" w:rsidRPr="00E2165D">
        <w:rPr>
          <w:rFonts w:ascii="Arial" w:hAnsi="Arial" w:cs="Arial"/>
          <w:sz w:val="20"/>
          <w:szCs w:val="20"/>
        </w:rPr>
        <w:t xml:space="preserve">, </w:t>
      </w:r>
      <w:r w:rsidRPr="00E2165D">
        <w:rPr>
          <w:rFonts w:ascii="Arial" w:hAnsi="Arial" w:cs="Arial"/>
          <w:sz w:val="20"/>
          <w:szCs w:val="20"/>
        </w:rPr>
        <w:t xml:space="preserve">scolarisés dans </w:t>
      </w:r>
      <w:r w:rsidR="00F8353A" w:rsidRPr="00E2165D">
        <w:rPr>
          <w:rFonts w:ascii="Arial" w:hAnsi="Arial" w:cs="Arial"/>
          <w:sz w:val="20"/>
          <w:szCs w:val="20"/>
        </w:rPr>
        <w:t xml:space="preserve">la région académique </w:t>
      </w:r>
      <w:r w:rsidR="005A4052">
        <w:rPr>
          <w:rFonts w:ascii="Arial" w:hAnsi="Arial" w:cs="Arial"/>
          <w:sz w:val="20"/>
          <w:szCs w:val="20"/>
        </w:rPr>
        <w:t xml:space="preserve">Nouvelle -Aquitaine </w:t>
      </w:r>
    </w:p>
    <w:p w14:paraId="497B0E60" w14:textId="7EE03D8D" w:rsidR="000673CC" w:rsidRPr="00E2165D" w:rsidRDefault="001E59DB" w:rsidP="00EF1E7B">
      <w:pPr>
        <w:tabs>
          <w:tab w:val="left" w:pos="6946"/>
        </w:tabs>
        <w:jc w:val="both"/>
        <w:rPr>
          <w:rFonts w:ascii="Arial" w:hAnsi="Arial" w:cs="Arial"/>
          <w:sz w:val="20"/>
          <w:szCs w:val="20"/>
        </w:rPr>
      </w:pPr>
      <w:r w:rsidRPr="00E2165D">
        <w:rPr>
          <w:rFonts w:ascii="Arial" w:hAnsi="Arial" w:cs="Arial"/>
          <w:sz w:val="20"/>
          <w:szCs w:val="20"/>
        </w:rPr>
        <w:t xml:space="preserve">- </w:t>
      </w:r>
      <w:r w:rsidR="00EF572F" w:rsidRPr="00E2165D">
        <w:rPr>
          <w:rFonts w:ascii="Arial" w:hAnsi="Arial" w:cs="Arial"/>
          <w:sz w:val="20"/>
          <w:szCs w:val="20"/>
        </w:rPr>
        <w:t xml:space="preserve">Lycéens </w:t>
      </w:r>
      <w:r w:rsidR="00F8353A" w:rsidRPr="00E2165D">
        <w:rPr>
          <w:rFonts w:ascii="Arial" w:hAnsi="Arial" w:cs="Arial"/>
          <w:sz w:val="20"/>
          <w:szCs w:val="20"/>
        </w:rPr>
        <w:t xml:space="preserve">polonais nés en </w:t>
      </w:r>
      <w:r w:rsidR="00EF572F" w:rsidRPr="00E2165D">
        <w:rPr>
          <w:rFonts w:ascii="Arial" w:hAnsi="Arial" w:cs="Arial"/>
          <w:sz w:val="20"/>
          <w:szCs w:val="20"/>
        </w:rPr>
        <w:t>200</w:t>
      </w:r>
      <w:r w:rsidR="00185B25">
        <w:rPr>
          <w:rFonts w:ascii="Arial" w:hAnsi="Arial" w:cs="Arial"/>
          <w:sz w:val="20"/>
          <w:szCs w:val="20"/>
        </w:rPr>
        <w:t>8</w:t>
      </w:r>
      <w:r w:rsidR="00EF572F" w:rsidRPr="00E2165D">
        <w:rPr>
          <w:rFonts w:ascii="Arial" w:hAnsi="Arial" w:cs="Arial"/>
          <w:sz w:val="20"/>
          <w:szCs w:val="20"/>
        </w:rPr>
        <w:t xml:space="preserve"> </w:t>
      </w:r>
      <w:r w:rsidR="00433937" w:rsidRPr="00E2165D">
        <w:rPr>
          <w:rFonts w:ascii="Arial" w:hAnsi="Arial" w:cs="Arial"/>
          <w:sz w:val="20"/>
          <w:szCs w:val="20"/>
        </w:rPr>
        <w:t xml:space="preserve">ou </w:t>
      </w:r>
      <w:r w:rsidR="00EF572F" w:rsidRPr="00E2165D">
        <w:rPr>
          <w:rFonts w:ascii="Arial" w:hAnsi="Arial" w:cs="Arial"/>
          <w:sz w:val="20"/>
          <w:szCs w:val="20"/>
        </w:rPr>
        <w:t>200</w:t>
      </w:r>
      <w:r w:rsidR="00185B25">
        <w:rPr>
          <w:rFonts w:ascii="Arial" w:hAnsi="Arial" w:cs="Arial"/>
          <w:sz w:val="20"/>
          <w:szCs w:val="20"/>
        </w:rPr>
        <w:t>9</w:t>
      </w:r>
      <w:r w:rsidR="00433937" w:rsidRPr="00E2165D">
        <w:rPr>
          <w:rFonts w:ascii="Arial" w:hAnsi="Arial" w:cs="Arial"/>
          <w:sz w:val="20"/>
          <w:szCs w:val="20"/>
        </w:rPr>
        <w:t>.</w:t>
      </w:r>
      <w:r w:rsidR="00EE41BD" w:rsidRPr="00E2165D">
        <w:rPr>
          <w:rFonts w:ascii="Arial" w:hAnsi="Arial" w:cs="Arial"/>
          <w:sz w:val="20"/>
          <w:szCs w:val="20"/>
        </w:rPr>
        <w:t xml:space="preserve"> Niveau minimum en français : A2+/B1</w:t>
      </w:r>
    </w:p>
    <w:p w14:paraId="27C3EC4F" w14:textId="77777777" w:rsidR="00EF1E7B" w:rsidRPr="00E2165D" w:rsidRDefault="00EF1E7B" w:rsidP="009A380A">
      <w:pPr>
        <w:tabs>
          <w:tab w:val="left" w:pos="6946"/>
        </w:tabs>
        <w:jc w:val="both"/>
        <w:rPr>
          <w:rFonts w:ascii="Arial" w:hAnsi="Arial" w:cs="Arial"/>
          <w:sz w:val="20"/>
          <w:szCs w:val="20"/>
        </w:rPr>
      </w:pPr>
    </w:p>
    <w:p w14:paraId="10E34BE6" w14:textId="77777777" w:rsidR="000673CC" w:rsidRPr="00E2165D" w:rsidRDefault="000673CC" w:rsidP="000673CC">
      <w:pPr>
        <w:pBdr>
          <w:top w:val="single" w:sz="4" w:space="1" w:color="auto"/>
          <w:left w:val="single" w:sz="4" w:space="4" w:color="auto"/>
          <w:bottom w:val="single" w:sz="4" w:space="1" w:color="auto"/>
          <w:right w:val="single" w:sz="4" w:space="4" w:color="auto"/>
        </w:pBdr>
        <w:shd w:val="clear" w:color="auto" w:fill="D9D9D9"/>
        <w:tabs>
          <w:tab w:val="left" w:pos="6946"/>
        </w:tabs>
        <w:jc w:val="center"/>
        <w:rPr>
          <w:rFonts w:ascii="Arial" w:hAnsi="Arial" w:cs="Arial"/>
          <w:b/>
          <w:sz w:val="20"/>
          <w:szCs w:val="20"/>
        </w:rPr>
      </w:pPr>
      <w:r w:rsidRPr="00E2165D">
        <w:rPr>
          <w:rFonts w:ascii="Arial" w:hAnsi="Arial" w:cs="Arial"/>
          <w:b/>
          <w:sz w:val="20"/>
          <w:szCs w:val="20"/>
        </w:rPr>
        <w:t>Période d’échange</w:t>
      </w:r>
    </w:p>
    <w:p w14:paraId="7AE373EB" w14:textId="7A03C496" w:rsidR="000673CC" w:rsidRPr="00E2165D" w:rsidRDefault="000673CC" w:rsidP="00EF1E7B">
      <w:pPr>
        <w:pStyle w:val="Corpsdetexte"/>
        <w:widowControl w:val="0"/>
        <w:tabs>
          <w:tab w:val="left" w:pos="6946"/>
        </w:tabs>
        <w:spacing w:before="120"/>
        <w:rPr>
          <w:rFonts w:ascii="Arial" w:hAnsi="Arial" w:cs="Arial"/>
          <w:bCs w:val="0"/>
          <w:sz w:val="20"/>
          <w:szCs w:val="20"/>
        </w:rPr>
      </w:pPr>
      <w:r w:rsidRPr="00E2165D">
        <w:rPr>
          <w:rFonts w:ascii="Arial" w:hAnsi="Arial" w:cs="Arial"/>
          <w:b w:val="0"/>
          <w:bCs w:val="0"/>
          <w:sz w:val="20"/>
          <w:szCs w:val="20"/>
        </w:rPr>
        <w:t xml:space="preserve">- Séjour des </w:t>
      </w:r>
      <w:r w:rsidR="00EF572F" w:rsidRPr="00E2165D">
        <w:rPr>
          <w:rFonts w:ascii="Arial" w:hAnsi="Arial" w:cs="Arial"/>
          <w:b w:val="0"/>
          <w:bCs w:val="0"/>
          <w:sz w:val="20"/>
          <w:szCs w:val="20"/>
        </w:rPr>
        <w:t xml:space="preserve">lycéens </w:t>
      </w:r>
      <w:r w:rsidR="001E59DB" w:rsidRPr="00E2165D">
        <w:rPr>
          <w:rFonts w:ascii="Arial" w:hAnsi="Arial" w:cs="Arial"/>
          <w:b w:val="0"/>
          <w:bCs w:val="0"/>
          <w:sz w:val="20"/>
          <w:szCs w:val="20"/>
        </w:rPr>
        <w:t>polonais</w:t>
      </w:r>
      <w:r w:rsidRPr="00E2165D">
        <w:rPr>
          <w:rFonts w:ascii="Arial" w:hAnsi="Arial" w:cs="Arial"/>
          <w:b w:val="0"/>
          <w:bCs w:val="0"/>
          <w:sz w:val="20"/>
          <w:szCs w:val="20"/>
        </w:rPr>
        <w:t xml:space="preserve"> en France :</w:t>
      </w:r>
      <w:r w:rsidR="00433937" w:rsidRPr="00E2165D">
        <w:rPr>
          <w:rFonts w:ascii="Arial" w:hAnsi="Arial" w:cs="Arial"/>
          <w:bCs w:val="0"/>
          <w:sz w:val="20"/>
          <w:szCs w:val="20"/>
        </w:rPr>
        <w:t xml:space="preserve"> </w:t>
      </w:r>
      <w:r w:rsidR="00EF572F" w:rsidRPr="00E2165D">
        <w:rPr>
          <w:rFonts w:ascii="Arial" w:hAnsi="Arial" w:cs="Arial"/>
          <w:bCs w:val="0"/>
          <w:sz w:val="20"/>
          <w:szCs w:val="20"/>
        </w:rPr>
        <w:t xml:space="preserve">du </w:t>
      </w:r>
      <w:r w:rsidR="004D5AC3">
        <w:rPr>
          <w:rFonts w:ascii="Arial" w:hAnsi="Arial" w:cs="Arial"/>
          <w:bCs w:val="0"/>
          <w:sz w:val="20"/>
          <w:szCs w:val="20"/>
        </w:rPr>
        <w:t>10 mars</w:t>
      </w:r>
      <w:r w:rsidR="00EF572F" w:rsidRPr="00E2165D">
        <w:rPr>
          <w:rFonts w:ascii="Arial" w:hAnsi="Arial" w:cs="Arial"/>
          <w:bCs w:val="0"/>
          <w:sz w:val="20"/>
          <w:szCs w:val="20"/>
        </w:rPr>
        <w:t xml:space="preserve"> au </w:t>
      </w:r>
      <w:r w:rsidR="004D5AC3">
        <w:rPr>
          <w:rFonts w:ascii="Arial" w:hAnsi="Arial" w:cs="Arial"/>
          <w:bCs w:val="0"/>
          <w:sz w:val="20"/>
          <w:szCs w:val="20"/>
        </w:rPr>
        <w:t>4 avril</w:t>
      </w:r>
      <w:r w:rsidR="00433937" w:rsidRPr="00E2165D">
        <w:rPr>
          <w:rFonts w:ascii="Arial" w:hAnsi="Arial" w:cs="Arial"/>
          <w:bCs w:val="0"/>
          <w:sz w:val="20"/>
          <w:szCs w:val="20"/>
        </w:rPr>
        <w:t xml:space="preserve"> </w:t>
      </w:r>
      <w:r w:rsidR="00EF572F" w:rsidRPr="00E2165D">
        <w:rPr>
          <w:rFonts w:ascii="Arial" w:hAnsi="Arial" w:cs="Arial"/>
          <w:bCs w:val="0"/>
          <w:sz w:val="20"/>
          <w:szCs w:val="20"/>
        </w:rPr>
        <w:t>202</w:t>
      </w:r>
      <w:r w:rsidR="004D5AC3">
        <w:rPr>
          <w:rFonts w:ascii="Arial" w:hAnsi="Arial" w:cs="Arial"/>
          <w:bCs w:val="0"/>
          <w:sz w:val="20"/>
          <w:szCs w:val="20"/>
        </w:rPr>
        <w:t>5</w:t>
      </w:r>
    </w:p>
    <w:p w14:paraId="57F14EDF" w14:textId="7D974262" w:rsidR="000673CC" w:rsidRPr="00E2165D" w:rsidRDefault="000673CC" w:rsidP="00EF1E7B">
      <w:pPr>
        <w:pStyle w:val="Corpsdetexte"/>
        <w:widowControl w:val="0"/>
        <w:tabs>
          <w:tab w:val="left" w:pos="6946"/>
        </w:tabs>
        <w:rPr>
          <w:rFonts w:ascii="Arial" w:hAnsi="Arial" w:cs="Arial"/>
          <w:b w:val="0"/>
          <w:bCs w:val="0"/>
          <w:sz w:val="20"/>
          <w:szCs w:val="20"/>
        </w:rPr>
      </w:pPr>
      <w:r w:rsidRPr="00E2165D">
        <w:rPr>
          <w:rFonts w:ascii="Arial" w:hAnsi="Arial" w:cs="Arial"/>
          <w:b w:val="0"/>
          <w:bCs w:val="0"/>
          <w:sz w:val="20"/>
          <w:szCs w:val="20"/>
        </w:rPr>
        <w:t xml:space="preserve">- Séjour des </w:t>
      </w:r>
      <w:r w:rsidR="00EF572F" w:rsidRPr="00E2165D">
        <w:rPr>
          <w:rFonts w:ascii="Arial" w:hAnsi="Arial" w:cs="Arial"/>
          <w:b w:val="0"/>
          <w:bCs w:val="0"/>
          <w:sz w:val="20"/>
          <w:szCs w:val="20"/>
        </w:rPr>
        <w:t xml:space="preserve">lycéens </w:t>
      </w:r>
      <w:r w:rsidR="001E59DB" w:rsidRPr="00E2165D">
        <w:rPr>
          <w:rFonts w:ascii="Arial" w:hAnsi="Arial" w:cs="Arial"/>
          <w:b w:val="0"/>
          <w:bCs w:val="0"/>
          <w:sz w:val="20"/>
          <w:szCs w:val="20"/>
        </w:rPr>
        <w:t>français en Pologne</w:t>
      </w:r>
      <w:r w:rsidR="00EF572F" w:rsidRPr="00E2165D">
        <w:rPr>
          <w:rFonts w:ascii="Arial" w:hAnsi="Arial" w:cs="Arial"/>
          <w:b w:val="0"/>
          <w:bCs w:val="0"/>
          <w:sz w:val="20"/>
          <w:szCs w:val="20"/>
        </w:rPr>
        <w:t> </w:t>
      </w:r>
      <w:r w:rsidRPr="00E2165D">
        <w:rPr>
          <w:rFonts w:ascii="Arial" w:hAnsi="Arial" w:cs="Arial"/>
          <w:b w:val="0"/>
          <w:bCs w:val="0"/>
          <w:sz w:val="20"/>
          <w:szCs w:val="20"/>
        </w:rPr>
        <w:t xml:space="preserve">: </w:t>
      </w:r>
      <w:r w:rsidR="00EF572F" w:rsidRPr="009A380A">
        <w:rPr>
          <w:rFonts w:ascii="Arial" w:hAnsi="Arial" w:cs="Arial"/>
          <w:sz w:val="20"/>
          <w:szCs w:val="20"/>
        </w:rPr>
        <w:t>du 2 au 2</w:t>
      </w:r>
      <w:r w:rsidR="004D5AC3">
        <w:rPr>
          <w:rFonts w:ascii="Arial" w:hAnsi="Arial" w:cs="Arial"/>
          <w:sz w:val="20"/>
          <w:szCs w:val="20"/>
        </w:rPr>
        <w:t>7</w:t>
      </w:r>
      <w:r w:rsidR="00EF572F" w:rsidRPr="009A380A">
        <w:rPr>
          <w:rFonts w:ascii="Arial" w:hAnsi="Arial" w:cs="Arial"/>
          <w:sz w:val="20"/>
          <w:szCs w:val="20"/>
        </w:rPr>
        <w:t xml:space="preserve"> </w:t>
      </w:r>
      <w:r w:rsidR="00433937" w:rsidRPr="00E2165D">
        <w:rPr>
          <w:rFonts w:ascii="Arial" w:hAnsi="Arial" w:cs="Arial"/>
          <w:bCs w:val="0"/>
          <w:sz w:val="20"/>
          <w:szCs w:val="20"/>
        </w:rPr>
        <w:t xml:space="preserve">juin </w:t>
      </w:r>
      <w:r w:rsidR="00EF572F" w:rsidRPr="00E2165D">
        <w:rPr>
          <w:rFonts w:ascii="Arial" w:hAnsi="Arial" w:cs="Arial"/>
          <w:bCs w:val="0"/>
          <w:sz w:val="20"/>
          <w:szCs w:val="20"/>
        </w:rPr>
        <w:t>202</w:t>
      </w:r>
      <w:r w:rsidR="004D5AC3">
        <w:rPr>
          <w:rFonts w:ascii="Arial" w:hAnsi="Arial" w:cs="Arial"/>
          <w:bCs w:val="0"/>
          <w:sz w:val="20"/>
          <w:szCs w:val="20"/>
        </w:rPr>
        <w:t>5</w:t>
      </w:r>
    </w:p>
    <w:p w14:paraId="5F6BA843" w14:textId="77777777" w:rsidR="000673CC" w:rsidRPr="00E2165D" w:rsidRDefault="000673CC" w:rsidP="000673CC">
      <w:pPr>
        <w:pStyle w:val="Corpsdetexte"/>
        <w:widowControl w:val="0"/>
        <w:tabs>
          <w:tab w:val="left" w:pos="6946"/>
        </w:tabs>
        <w:rPr>
          <w:rFonts w:ascii="Arial" w:hAnsi="Arial" w:cs="Arial"/>
          <w:b w:val="0"/>
          <w:bCs w:val="0"/>
          <w:sz w:val="20"/>
          <w:szCs w:val="20"/>
        </w:rPr>
      </w:pPr>
    </w:p>
    <w:p w14:paraId="1BF896C4" w14:textId="77777777" w:rsidR="000673CC" w:rsidRPr="00E2165D" w:rsidRDefault="000673CC" w:rsidP="000673CC">
      <w:pPr>
        <w:pBdr>
          <w:top w:val="single" w:sz="4" w:space="1" w:color="auto"/>
          <w:left w:val="single" w:sz="4" w:space="4" w:color="auto"/>
          <w:bottom w:val="single" w:sz="4" w:space="1" w:color="auto"/>
          <w:right w:val="single" w:sz="4" w:space="4" w:color="auto"/>
        </w:pBdr>
        <w:shd w:val="clear" w:color="auto" w:fill="D9D9D9"/>
        <w:tabs>
          <w:tab w:val="left" w:pos="6946"/>
        </w:tabs>
        <w:jc w:val="center"/>
        <w:rPr>
          <w:rFonts w:ascii="Arial" w:hAnsi="Arial" w:cs="Arial"/>
          <w:sz w:val="20"/>
          <w:szCs w:val="20"/>
        </w:rPr>
      </w:pPr>
      <w:r w:rsidRPr="00E2165D">
        <w:rPr>
          <w:rFonts w:ascii="Arial" w:hAnsi="Arial" w:cs="Arial"/>
          <w:b/>
          <w:sz w:val="20"/>
          <w:szCs w:val="20"/>
        </w:rPr>
        <w:t>Candidatures</w:t>
      </w:r>
    </w:p>
    <w:p w14:paraId="21B635FA" w14:textId="524023C1" w:rsidR="001E59DB" w:rsidRPr="005A4052" w:rsidRDefault="000673CC" w:rsidP="00D92FF7">
      <w:pPr>
        <w:tabs>
          <w:tab w:val="left" w:pos="6946"/>
        </w:tabs>
        <w:spacing w:before="120"/>
        <w:jc w:val="both"/>
        <w:rPr>
          <w:rFonts w:ascii="Arial" w:hAnsi="Arial" w:cs="Arial"/>
          <w:b/>
          <w:i/>
          <w:sz w:val="20"/>
          <w:szCs w:val="20"/>
        </w:rPr>
      </w:pPr>
      <w:r w:rsidRPr="00E2165D">
        <w:rPr>
          <w:rFonts w:ascii="Arial" w:hAnsi="Arial" w:cs="Arial"/>
          <w:sz w:val="20"/>
          <w:szCs w:val="20"/>
        </w:rPr>
        <w:t>Les dossiers d’inscription seront remplis par les familles, puis transmis pour avis au professeur tuteur et au chef d’établissement. Les dossiers complets devront être transmis</w:t>
      </w:r>
      <w:r w:rsidR="00EF572F" w:rsidRPr="00E2165D">
        <w:rPr>
          <w:rFonts w:ascii="Arial" w:hAnsi="Arial" w:cs="Arial"/>
          <w:sz w:val="20"/>
          <w:szCs w:val="20"/>
        </w:rPr>
        <w:t xml:space="preserve"> par le professeur tuteur</w:t>
      </w:r>
      <w:r w:rsidRPr="00E2165D">
        <w:rPr>
          <w:rFonts w:ascii="Arial" w:hAnsi="Arial" w:cs="Arial"/>
          <w:sz w:val="20"/>
          <w:szCs w:val="20"/>
        </w:rPr>
        <w:t xml:space="preserve"> </w:t>
      </w:r>
      <w:r w:rsidR="001E59DB" w:rsidRPr="009A380A">
        <w:rPr>
          <w:rFonts w:ascii="Arial" w:hAnsi="Arial" w:cs="Arial"/>
          <w:b/>
          <w:i/>
          <w:sz w:val="20"/>
          <w:szCs w:val="20"/>
        </w:rPr>
        <w:t>par voie électronique à</w:t>
      </w:r>
      <w:r w:rsidR="005A4052">
        <w:rPr>
          <w:rFonts w:ascii="Arial" w:hAnsi="Arial" w:cs="Arial"/>
          <w:b/>
          <w:i/>
          <w:sz w:val="20"/>
          <w:szCs w:val="20"/>
        </w:rPr>
        <w:t xml:space="preserve"> : </w:t>
      </w:r>
      <w:hyperlink r:id="rId10" w:history="1">
        <w:r w:rsidR="005A4052" w:rsidRPr="00BC7767">
          <w:rPr>
            <w:rStyle w:val="Lienhypertexte"/>
            <w:rFonts w:ascii="Arial" w:hAnsi="Arial" w:cs="Arial"/>
            <w:b/>
            <w:i/>
            <w:sz w:val="20"/>
            <w:szCs w:val="20"/>
          </w:rPr>
          <w:t>Ce.relint@ac-bordeaux.fr</w:t>
        </w:r>
      </w:hyperlink>
      <w:r w:rsidR="005A4052">
        <w:rPr>
          <w:rFonts w:ascii="Arial" w:hAnsi="Arial" w:cs="Arial"/>
          <w:b/>
          <w:i/>
          <w:sz w:val="20"/>
          <w:szCs w:val="20"/>
        </w:rPr>
        <w:t xml:space="preserve"> </w:t>
      </w:r>
      <w:r w:rsidR="00185B25" w:rsidRPr="009A380A">
        <w:rPr>
          <w:rFonts w:ascii="Arial" w:hAnsi="Arial" w:cs="Arial"/>
          <w:b/>
          <w:i/>
          <w:sz w:val="20"/>
          <w:szCs w:val="20"/>
        </w:rPr>
        <w:t xml:space="preserve">pour le </w:t>
      </w:r>
      <w:r w:rsidR="00185B25">
        <w:rPr>
          <w:rFonts w:ascii="Arial" w:hAnsi="Arial" w:cs="Arial"/>
          <w:b/>
          <w:i/>
          <w:sz w:val="20"/>
          <w:szCs w:val="20"/>
        </w:rPr>
        <w:t xml:space="preserve">22 novembre </w:t>
      </w:r>
      <w:r w:rsidR="00185B25" w:rsidRPr="009A380A">
        <w:rPr>
          <w:rFonts w:ascii="Arial" w:hAnsi="Arial" w:cs="Arial"/>
          <w:b/>
          <w:i/>
          <w:sz w:val="20"/>
          <w:szCs w:val="20"/>
        </w:rPr>
        <w:t>202</w:t>
      </w:r>
      <w:r w:rsidR="00185B25">
        <w:rPr>
          <w:rFonts w:ascii="Arial" w:hAnsi="Arial" w:cs="Arial"/>
          <w:b/>
          <w:i/>
          <w:sz w:val="20"/>
          <w:szCs w:val="20"/>
        </w:rPr>
        <w:t>4</w:t>
      </w:r>
      <w:r w:rsidR="00185B25" w:rsidRPr="009A380A">
        <w:rPr>
          <w:rFonts w:ascii="Arial" w:hAnsi="Arial" w:cs="Arial"/>
          <w:b/>
          <w:i/>
          <w:sz w:val="20"/>
          <w:szCs w:val="20"/>
        </w:rPr>
        <w:t xml:space="preserve"> dernier délai</w:t>
      </w:r>
    </w:p>
    <w:p w14:paraId="6641775C" w14:textId="77777777" w:rsidR="001E59DB" w:rsidRPr="00E2165D" w:rsidRDefault="001E59DB" w:rsidP="001E59DB">
      <w:pPr>
        <w:tabs>
          <w:tab w:val="left" w:pos="6946"/>
        </w:tabs>
        <w:jc w:val="both"/>
        <w:rPr>
          <w:rFonts w:ascii="Arial" w:hAnsi="Arial" w:cs="Arial"/>
          <w:bCs/>
          <w:i/>
          <w:color w:val="000000"/>
          <w:sz w:val="20"/>
          <w:szCs w:val="20"/>
        </w:rPr>
      </w:pPr>
    </w:p>
    <w:p w14:paraId="348B6012" w14:textId="2DAA3609" w:rsidR="001E5ECE" w:rsidRPr="00E2165D" w:rsidRDefault="00EF572F" w:rsidP="000673CC">
      <w:pPr>
        <w:tabs>
          <w:tab w:val="left" w:pos="360"/>
          <w:tab w:val="left" w:pos="720"/>
          <w:tab w:val="num" w:pos="5387"/>
          <w:tab w:val="left" w:pos="6946"/>
        </w:tabs>
        <w:spacing w:after="240" w:line="200" w:lineRule="atLeast"/>
        <w:jc w:val="both"/>
        <w:rPr>
          <w:rFonts w:ascii="Arial" w:hAnsi="Arial" w:cs="Arial"/>
          <w:sz w:val="20"/>
          <w:szCs w:val="20"/>
        </w:rPr>
      </w:pPr>
      <w:r w:rsidRPr="00E2165D">
        <w:rPr>
          <w:rFonts w:ascii="Arial" w:hAnsi="Arial" w:cs="Arial"/>
          <w:sz w:val="20"/>
          <w:szCs w:val="20"/>
        </w:rPr>
        <w:t>L</w:t>
      </w:r>
      <w:r w:rsidR="005A4052">
        <w:rPr>
          <w:rFonts w:ascii="Arial" w:hAnsi="Arial" w:cs="Arial"/>
          <w:sz w:val="20"/>
          <w:szCs w:val="20"/>
        </w:rPr>
        <w:t xml:space="preserve">e SRAREIC </w:t>
      </w:r>
      <w:r w:rsidRPr="00E2165D">
        <w:rPr>
          <w:rFonts w:ascii="Arial" w:hAnsi="Arial" w:cs="Arial"/>
          <w:sz w:val="20"/>
          <w:szCs w:val="20"/>
        </w:rPr>
        <w:t xml:space="preserve">et l’Institut français de Pologne procéderont </w:t>
      </w:r>
      <w:r w:rsidR="00171A23" w:rsidRPr="00E2165D">
        <w:rPr>
          <w:rFonts w:ascii="Arial" w:hAnsi="Arial" w:cs="Arial"/>
          <w:sz w:val="20"/>
          <w:szCs w:val="20"/>
        </w:rPr>
        <w:t xml:space="preserve">ensuite </w:t>
      </w:r>
      <w:r w:rsidRPr="00E2165D">
        <w:rPr>
          <w:rFonts w:ascii="Arial" w:hAnsi="Arial" w:cs="Arial"/>
          <w:sz w:val="20"/>
          <w:szCs w:val="20"/>
        </w:rPr>
        <w:t>à l’appariement des élèves français et polonais</w:t>
      </w:r>
      <w:r w:rsidR="00171A23" w:rsidRPr="00E2165D">
        <w:rPr>
          <w:rFonts w:ascii="Arial" w:hAnsi="Arial" w:cs="Arial"/>
          <w:sz w:val="20"/>
          <w:szCs w:val="20"/>
        </w:rPr>
        <w:t xml:space="preserve"> et informeront les </w:t>
      </w:r>
      <w:r w:rsidRPr="00E2165D">
        <w:rPr>
          <w:rFonts w:ascii="Arial" w:hAnsi="Arial" w:cs="Arial"/>
          <w:sz w:val="20"/>
          <w:szCs w:val="20"/>
        </w:rPr>
        <w:t>professeurs tuteurs et les familles de</w:t>
      </w:r>
      <w:r w:rsidR="00171A23" w:rsidRPr="00E2165D">
        <w:rPr>
          <w:rFonts w:ascii="Arial" w:hAnsi="Arial" w:cs="Arial"/>
          <w:sz w:val="20"/>
          <w:szCs w:val="20"/>
        </w:rPr>
        <w:t>s</w:t>
      </w:r>
      <w:r w:rsidRPr="00E2165D">
        <w:rPr>
          <w:rFonts w:ascii="Arial" w:hAnsi="Arial" w:cs="Arial"/>
          <w:sz w:val="20"/>
          <w:szCs w:val="20"/>
        </w:rPr>
        <w:t xml:space="preserve"> candidats</w:t>
      </w:r>
      <w:r w:rsidR="00171A23" w:rsidRPr="00E2165D">
        <w:rPr>
          <w:rFonts w:ascii="Arial" w:hAnsi="Arial" w:cs="Arial"/>
          <w:sz w:val="20"/>
          <w:szCs w:val="20"/>
        </w:rPr>
        <w:t xml:space="preserve"> </w:t>
      </w:r>
      <w:r w:rsidR="000673CC" w:rsidRPr="00E2165D">
        <w:rPr>
          <w:rFonts w:ascii="Arial" w:hAnsi="Arial" w:cs="Arial"/>
          <w:sz w:val="20"/>
          <w:szCs w:val="20"/>
        </w:rPr>
        <w:t>de la suite donnée à leur dossier. Dès notification d'attribution de leurs partenaires, les élèves seront invités à se mettre en contact par courrier électronique avec leurs correspondants afin de faire connaissance et tisser des liens avant le séjour.</w:t>
      </w:r>
    </w:p>
    <w:p w14:paraId="4F657FF1" w14:textId="77777777" w:rsidR="000673CC" w:rsidRPr="00E2165D" w:rsidRDefault="000673CC" w:rsidP="000673CC">
      <w:pPr>
        <w:pBdr>
          <w:top w:val="single" w:sz="4" w:space="1" w:color="auto"/>
          <w:left w:val="single" w:sz="4" w:space="4" w:color="auto"/>
          <w:bottom w:val="single" w:sz="4" w:space="1" w:color="auto"/>
          <w:right w:val="single" w:sz="4" w:space="4" w:color="auto"/>
        </w:pBdr>
        <w:shd w:val="clear" w:color="auto" w:fill="D9D9D9"/>
        <w:tabs>
          <w:tab w:val="left" w:pos="6946"/>
        </w:tabs>
        <w:jc w:val="center"/>
        <w:rPr>
          <w:rFonts w:ascii="Arial" w:hAnsi="Arial" w:cs="Arial"/>
          <w:b/>
          <w:sz w:val="20"/>
          <w:szCs w:val="20"/>
        </w:rPr>
      </w:pPr>
      <w:r w:rsidRPr="00E2165D">
        <w:rPr>
          <w:rFonts w:ascii="Arial" w:hAnsi="Arial" w:cs="Arial"/>
          <w:b/>
          <w:sz w:val="20"/>
          <w:szCs w:val="20"/>
        </w:rPr>
        <w:t>Financement</w:t>
      </w:r>
    </w:p>
    <w:p w14:paraId="03EA24E2" w14:textId="4A2EEE93" w:rsidR="000673CC" w:rsidRPr="00E2165D" w:rsidRDefault="000673CC" w:rsidP="000673CC">
      <w:pPr>
        <w:tabs>
          <w:tab w:val="left" w:pos="6946"/>
        </w:tabs>
        <w:spacing w:before="120" w:after="120"/>
        <w:jc w:val="both"/>
        <w:rPr>
          <w:rFonts w:ascii="Arial" w:hAnsi="Arial" w:cs="Arial"/>
          <w:sz w:val="20"/>
          <w:szCs w:val="20"/>
        </w:rPr>
      </w:pPr>
      <w:r w:rsidRPr="00E2165D">
        <w:rPr>
          <w:rFonts w:ascii="Arial" w:hAnsi="Arial" w:cs="Arial"/>
          <w:sz w:val="20"/>
          <w:szCs w:val="20"/>
        </w:rPr>
        <w:t xml:space="preserve">L'échange est basé sur le principe de la réciprocité ; les participants séjournent pendant 4 semaines consécutives dans le pays partenaire et s’engagent à accueillir pendant 4 semaines leur correspondant. Durant la période de l'échange, </w:t>
      </w:r>
      <w:r w:rsidR="00171A23" w:rsidRPr="00E2165D">
        <w:rPr>
          <w:rFonts w:ascii="Arial" w:hAnsi="Arial" w:cs="Arial"/>
          <w:sz w:val="20"/>
          <w:szCs w:val="20"/>
        </w:rPr>
        <w:t xml:space="preserve">le lycéen </w:t>
      </w:r>
      <w:r w:rsidRPr="00E2165D">
        <w:rPr>
          <w:rFonts w:ascii="Arial" w:hAnsi="Arial" w:cs="Arial"/>
          <w:sz w:val="20"/>
          <w:szCs w:val="20"/>
        </w:rPr>
        <w:t xml:space="preserve">est hébergé dans la famille de son correspondant et fréquente le même établissement scolaire que lui. Les familles ne reçoivent pas de compensation financière. </w:t>
      </w:r>
    </w:p>
    <w:p w14:paraId="4895ADE5" w14:textId="15B8110F" w:rsidR="000673CC" w:rsidRPr="00E2165D" w:rsidRDefault="000673CC" w:rsidP="000673CC">
      <w:pPr>
        <w:tabs>
          <w:tab w:val="left" w:pos="6946"/>
        </w:tabs>
        <w:spacing w:after="120" w:line="200" w:lineRule="atLeast"/>
        <w:jc w:val="both"/>
        <w:rPr>
          <w:rFonts w:ascii="Arial" w:hAnsi="Arial" w:cs="Arial"/>
          <w:sz w:val="20"/>
          <w:szCs w:val="20"/>
        </w:rPr>
      </w:pPr>
      <w:r w:rsidRPr="00E2165D">
        <w:rPr>
          <w:rFonts w:ascii="Arial" w:hAnsi="Arial" w:cs="Arial"/>
          <w:sz w:val="20"/>
          <w:szCs w:val="20"/>
        </w:rPr>
        <w:lastRenderedPageBreak/>
        <w:t>Les familles organiseront elles-mêmes le trajet aller-retour</w:t>
      </w:r>
      <w:r w:rsidR="00BC5381" w:rsidRPr="00E2165D">
        <w:rPr>
          <w:rFonts w:ascii="Arial" w:hAnsi="Arial" w:cs="Arial"/>
          <w:sz w:val="20"/>
          <w:szCs w:val="20"/>
        </w:rPr>
        <w:t xml:space="preserve"> jusqu’en </w:t>
      </w:r>
      <w:r w:rsidR="00473CCF">
        <w:rPr>
          <w:rFonts w:ascii="Arial" w:hAnsi="Arial" w:cs="Arial"/>
          <w:sz w:val="20"/>
          <w:szCs w:val="20"/>
        </w:rPr>
        <w:t>Pologne</w:t>
      </w:r>
      <w:r w:rsidRPr="00E2165D">
        <w:rPr>
          <w:rFonts w:ascii="Arial" w:hAnsi="Arial" w:cs="Arial"/>
          <w:sz w:val="20"/>
          <w:szCs w:val="20"/>
        </w:rPr>
        <w:t xml:space="preserve">, en lien avec les familles des correspondants, et en respectant les dates fixées. </w:t>
      </w:r>
    </w:p>
    <w:p w14:paraId="313D0215" w14:textId="15104945" w:rsidR="000673CC" w:rsidRPr="00E2165D" w:rsidRDefault="000673CC" w:rsidP="000673CC">
      <w:pPr>
        <w:tabs>
          <w:tab w:val="left" w:pos="6946"/>
        </w:tabs>
        <w:spacing w:line="200" w:lineRule="atLeast"/>
        <w:jc w:val="both"/>
        <w:rPr>
          <w:rFonts w:ascii="Arial" w:hAnsi="Arial" w:cs="Arial"/>
          <w:b/>
          <w:bCs/>
          <w:sz w:val="20"/>
          <w:szCs w:val="20"/>
        </w:rPr>
      </w:pPr>
      <w:r w:rsidRPr="00E2165D">
        <w:rPr>
          <w:rFonts w:ascii="Arial" w:hAnsi="Arial" w:cs="Arial"/>
          <w:b/>
          <w:bCs/>
          <w:sz w:val="20"/>
          <w:szCs w:val="20"/>
        </w:rPr>
        <w:t xml:space="preserve">Le transport aller-retour sera à la charge financière </w:t>
      </w:r>
      <w:r w:rsidR="005A4052">
        <w:rPr>
          <w:rFonts w:ascii="Arial" w:hAnsi="Arial" w:cs="Arial"/>
          <w:b/>
          <w:bCs/>
          <w:sz w:val="20"/>
          <w:szCs w:val="20"/>
        </w:rPr>
        <w:t xml:space="preserve">et sous la responsabilité </w:t>
      </w:r>
      <w:r w:rsidRPr="00E2165D">
        <w:rPr>
          <w:rFonts w:ascii="Arial" w:hAnsi="Arial" w:cs="Arial"/>
          <w:b/>
          <w:bCs/>
          <w:sz w:val="20"/>
          <w:szCs w:val="20"/>
        </w:rPr>
        <w:t>des familles.</w:t>
      </w:r>
    </w:p>
    <w:p w14:paraId="0C85BBF2" w14:textId="77777777" w:rsidR="000673CC" w:rsidRPr="00E2165D" w:rsidRDefault="000673CC" w:rsidP="000673CC">
      <w:pPr>
        <w:tabs>
          <w:tab w:val="left" w:pos="6946"/>
        </w:tabs>
        <w:spacing w:line="200" w:lineRule="atLeast"/>
        <w:jc w:val="both"/>
        <w:rPr>
          <w:rFonts w:ascii="Arial" w:hAnsi="Arial" w:cs="Arial"/>
          <w:b/>
          <w:bCs/>
          <w:sz w:val="20"/>
          <w:szCs w:val="20"/>
        </w:rPr>
      </w:pPr>
    </w:p>
    <w:p w14:paraId="0187DE01" w14:textId="77777777" w:rsidR="000673CC" w:rsidRPr="00E2165D" w:rsidRDefault="000673CC" w:rsidP="000673CC">
      <w:pPr>
        <w:pStyle w:val="Titre1"/>
        <w:pBdr>
          <w:top w:val="single" w:sz="4" w:space="1" w:color="auto"/>
          <w:left w:val="single" w:sz="4" w:space="4" w:color="auto"/>
          <w:bottom w:val="single" w:sz="4" w:space="1" w:color="auto"/>
          <w:right w:val="single" w:sz="4" w:space="4" w:color="auto"/>
        </w:pBdr>
        <w:shd w:val="clear" w:color="auto" w:fill="D9D9D9"/>
        <w:tabs>
          <w:tab w:val="left" w:pos="0"/>
          <w:tab w:val="left" w:pos="6946"/>
        </w:tabs>
        <w:jc w:val="center"/>
        <w:rPr>
          <w:sz w:val="20"/>
          <w:szCs w:val="20"/>
          <w:u w:val="none"/>
        </w:rPr>
      </w:pPr>
      <w:r w:rsidRPr="00E2165D">
        <w:rPr>
          <w:sz w:val="20"/>
          <w:szCs w:val="20"/>
          <w:u w:val="none"/>
        </w:rPr>
        <w:t>Engagement des établissements</w:t>
      </w:r>
    </w:p>
    <w:p w14:paraId="545C6A7C" w14:textId="77777777" w:rsidR="000673CC" w:rsidRPr="00E2165D" w:rsidRDefault="000673CC" w:rsidP="000673CC">
      <w:pPr>
        <w:pStyle w:val="Retraitcorpsdetexte"/>
        <w:tabs>
          <w:tab w:val="left" w:pos="6946"/>
        </w:tabs>
        <w:spacing w:before="120" w:after="0" w:line="100" w:lineRule="atLeast"/>
        <w:jc w:val="both"/>
        <w:rPr>
          <w:rFonts w:ascii="Arial" w:hAnsi="Arial" w:cs="Arial"/>
          <w:sz w:val="20"/>
          <w:szCs w:val="20"/>
        </w:rPr>
      </w:pPr>
      <w:r w:rsidRPr="00E2165D">
        <w:rPr>
          <w:rFonts w:ascii="Arial" w:hAnsi="Arial" w:cs="Arial"/>
          <w:sz w:val="20"/>
          <w:szCs w:val="20"/>
        </w:rPr>
        <w:t>Les établissements d’accueil s’engagent à :</w:t>
      </w:r>
    </w:p>
    <w:p w14:paraId="786DF1A2" w14:textId="77777777" w:rsidR="000673CC" w:rsidRPr="00E2165D" w:rsidRDefault="000673CC" w:rsidP="000673CC">
      <w:pPr>
        <w:pStyle w:val="Retraitcorpsdetexte"/>
        <w:numPr>
          <w:ilvl w:val="0"/>
          <w:numId w:val="5"/>
        </w:numPr>
        <w:tabs>
          <w:tab w:val="left" w:pos="360"/>
          <w:tab w:val="left" w:pos="6946"/>
        </w:tabs>
        <w:spacing w:line="100" w:lineRule="atLeast"/>
        <w:jc w:val="both"/>
        <w:rPr>
          <w:rFonts w:ascii="Arial" w:hAnsi="Arial" w:cs="Arial"/>
          <w:sz w:val="20"/>
          <w:szCs w:val="20"/>
        </w:rPr>
      </w:pPr>
      <w:r w:rsidRPr="00E2165D">
        <w:rPr>
          <w:rFonts w:ascii="Arial" w:hAnsi="Arial" w:cs="Arial"/>
          <w:sz w:val="20"/>
          <w:szCs w:val="20"/>
        </w:rPr>
        <w:t xml:space="preserve">veiller à la qualité et à la recevabilité des candidatures. Les chefs d’établissement doivent s’assurer que les élèves candidats sont aptes à tirer profit d’un tel échange, que les familles demandeuses sont réellement prêtes à s’engager dans ce dispositif d’échange et donc conscientes de ce que cela implique pour leur enfant : séjour de </w:t>
      </w:r>
      <w:r w:rsidRPr="00E2165D">
        <w:rPr>
          <w:rFonts w:ascii="Arial" w:hAnsi="Arial" w:cs="Arial"/>
          <w:color w:val="000000"/>
          <w:sz w:val="20"/>
          <w:szCs w:val="20"/>
        </w:rPr>
        <w:t xml:space="preserve">4 </w:t>
      </w:r>
      <w:r w:rsidRPr="00E2165D">
        <w:rPr>
          <w:rFonts w:ascii="Arial" w:hAnsi="Arial" w:cs="Arial"/>
          <w:sz w:val="20"/>
          <w:szCs w:val="20"/>
        </w:rPr>
        <w:t>semaines dans un établissement étranger (et donc absence de cours au l</w:t>
      </w:r>
      <w:r w:rsidR="000F2919" w:rsidRPr="00E2165D">
        <w:rPr>
          <w:rFonts w:ascii="Arial" w:hAnsi="Arial" w:cs="Arial"/>
          <w:sz w:val="20"/>
          <w:szCs w:val="20"/>
        </w:rPr>
        <w:t xml:space="preserve">ycée pendant cette période) et </w:t>
      </w:r>
      <w:r w:rsidRPr="00E2165D">
        <w:rPr>
          <w:rFonts w:ascii="Arial" w:hAnsi="Arial" w:cs="Arial"/>
          <w:sz w:val="20"/>
          <w:szCs w:val="20"/>
        </w:rPr>
        <w:t xml:space="preserve">accueil pour </w:t>
      </w:r>
      <w:r w:rsidRPr="00E2165D">
        <w:rPr>
          <w:rFonts w:ascii="Arial" w:hAnsi="Arial" w:cs="Arial"/>
          <w:color w:val="000000"/>
          <w:sz w:val="20"/>
          <w:szCs w:val="20"/>
        </w:rPr>
        <w:t xml:space="preserve">4 </w:t>
      </w:r>
      <w:r w:rsidRPr="00E2165D">
        <w:rPr>
          <w:rFonts w:ascii="Arial" w:hAnsi="Arial" w:cs="Arial"/>
          <w:sz w:val="20"/>
          <w:szCs w:val="20"/>
        </w:rPr>
        <w:t>semaines également d’</w:t>
      </w:r>
      <w:r w:rsidR="000F2919" w:rsidRPr="00E2165D">
        <w:rPr>
          <w:rFonts w:ascii="Arial" w:hAnsi="Arial" w:cs="Arial"/>
          <w:sz w:val="20"/>
          <w:szCs w:val="20"/>
        </w:rPr>
        <w:t xml:space="preserve">un jeune élève partenaire. </w:t>
      </w:r>
    </w:p>
    <w:p w14:paraId="2CDBD04F" w14:textId="77777777" w:rsidR="000673CC" w:rsidRPr="00E2165D" w:rsidRDefault="000673CC" w:rsidP="000673CC">
      <w:pPr>
        <w:pStyle w:val="Retraitcorpsdetexte"/>
        <w:numPr>
          <w:ilvl w:val="0"/>
          <w:numId w:val="4"/>
        </w:numPr>
        <w:tabs>
          <w:tab w:val="left" w:pos="360"/>
          <w:tab w:val="left" w:pos="6946"/>
        </w:tabs>
        <w:spacing w:line="100" w:lineRule="atLeast"/>
        <w:jc w:val="both"/>
        <w:rPr>
          <w:rFonts w:ascii="Arial" w:hAnsi="Arial" w:cs="Arial"/>
          <w:sz w:val="20"/>
          <w:szCs w:val="20"/>
        </w:rPr>
      </w:pPr>
      <w:r w:rsidRPr="00E2165D">
        <w:rPr>
          <w:rFonts w:ascii="Arial" w:hAnsi="Arial" w:cs="Arial"/>
          <w:sz w:val="20"/>
          <w:szCs w:val="20"/>
        </w:rPr>
        <w:t>s’assurer de la capacité d’accueil d’élèv</w:t>
      </w:r>
      <w:r w:rsidR="00BC5381" w:rsidRPr="00E2165D">
        <w:rPr>
          <w:rFonts w:ascii="Arial" w:hAnsi="Arial" w:cs="Arial"/>
          <w:sz w:val="20"/>
          <w:szCs w:val="20"/>
        </w:rPr>
        <w:t>es partenaires dans les classes.</w:t>
      </w:r>
    </w:p>
    <w:p w14:paraId="07D3354E" w14:textId="77777777" w:rsidR="000673CC" w:rsidRPr="00E2165D" w:rsidRDefault="000673CC" w:rsidP="000673CC">
      <w:pPr>
        <w:pStyle w:val="Retraitcorpsdetexte"/>
        <w:numPr>
          <w:ilvl w:val="0"/>
          <w:numId w:val="4"/>
        </w:numPr>
        <w:tabs>
          <w:tab w:val="left" w:pos="360"/>
          <w:tab w:val="left" w:pos="6946"/>
        </w:tabs>
        <w:spacing w:line="100" w:lineRule="atLeast"/>
        <w:jc w:val="both"/>
        <w:rPr>
          <w:rFonts w:ascii="Arial" w:hAnsi="Arial" w:cs="Arial"/>
          <w:b/>
          <w:bCs/>
          <w:sz w:val="20"/>
          <w:szCs w:val="20"/>
        </w:rPr>
      </w:pPr>
      <w:r w:rsidRPr="00E2165D">
        <w:rPr>
          <w:rFonts w:ascii="Arial" w:hAnsi="Arial" w:cs="Arial"/>
          <w:sz w:val="20"/>
          <w:szCs w:val="20"/>
        </w:rPr>
        <w:t>intégrer les élèves des régions partenaires et</w:t>
      </w:r>
      <w:r w:rsidRPr="00E2165D">
        <w:rPr>
          <w:rFonts w:ascii="Arial" w:hAnsi="Arial" w:cs="Arial"/>
          <w:i/>
          <w:sz w:val="20"/>
          <w:szCs w:val="20"/>
        </w:rPr>
        <w:t xml:space="preserve"> </w:t>
      </w:r>
      <w:r w:rsidRPr="00E2165D">
        <w:rPr>
          <w:rFonts w:ascii="Arial" w:hAnsi="Arial" w:cs="Arial"/>
          <w:b/>
          <w:bCs/>
          <w:sz w:val="20"/>
          <w:szCs w:val="20"/>
        </w:rPr>
        <w:t xml:space="preserve">les faire participer activement à la vie de l’établissement. </w:t>
      </w:r>
    </w:p>
    <w:p w14:paraId="4CB09334" w14:textId="4E86E383" w:rsidR="000673CC" w:rsidRPr="00E2165D" w:rsidRDefault="000673CC" w:rsidP="000673CC">
      <w:pPr>
        <w:pStyle w:val="Retraitcorpsdetexte"/>
        <w:tabs>
          <w:tab w:val="left" w:pos="6946"/>
        </w:tabs>
        <w:spacing w:after="240" w:line="100" w:lineRule="atLeast"/>
        <w:jc w:val="both"/>
        <w:rPr>
          <w:rFonts w:ascii="Arial" w:hAnsi="Arial" w:cs="Arial"/>
          <w:b/>
          <w:color w:val="0000FF"/>
          <w:sz w:val="20"/>
          <w:szCs w:val="20"/>
        </w:rPr>
      </w:pPr>
      <w:r w:rsidRPr="00E2165D">
        <w:rPr>
          <w:rFonts w:ascii="Arial" w:hAnsi="Arial" w:cs="Arial"/>
          <w:b/>
          <w:bCs/>
          <w:sz w:val="20"/>
          <w:szCs w:val="20"/>
        </w:rPr>
        <w:t xml:space="preserve">Pour cela, les chefs d'établissement désigneront un professeur-tuteur chargé de veiller au bon déroulement de l’échange. </w:t>
      </w:r>
      <w:r w:rsidRPr="00E2165D">
        <w:rPr>
          <w:rFonts w:ascii="Arial" w:hAnsi="Arial" w:cs="Arial"/>
          <w:sz w:val="20"/>
          <w:szCs w:val="20"/>
        </w:rPr>
        <w:t>Il sera la personne référente pour l’élève partenaire et son interlocuteur privilégié durant la durée de son séjou</w:t>
      </w:r>
      <w:r w:rsidR="00BC5381" w:rsidRPr="00E2165D">
        <w:rPr>
          <w:rFonts w:ascii="Arial" w:hAnsi="Arial" w:cs="Arial"/>
          <w:sz w:val="20"/>
          <w:szCs w:val="20"/>
        </w:rPr>
        <w:t xml:space="preserve">r dans l’établissement </w:t>
      </w:r>
      <w:r w:rsidR="00171A23" w:rsidRPr="00E2165D">
        <w:rPr>
          <w:rFonts w:ascii="Arial" w:hAnsi="Arial" w:cs="Arial"/>
          <w:sz w:val="20"/>
          <w:szCs w:val="20"/>
        </w:rPr>
        <w:t>partenaire</w:t>
      </w:r>
      <w:r w:rsidR="00BC5381" w:rsidRPr="00E2165D">
        <w:rPr>
          <w:rFonts w:ascii="Arial" w:hAnsi="Arial" w:cs="Arial"/>
          <w:sz w:val="20"/>
          <w:szCs w:val="20"/>
        </w:rPr>
        <w:t>.</w:t>
      </w:r>
    </w:p>
    <w:p w14:paraId="2D0C0FA1" w14:textId="77777777" w:rsidR="000673CC" w:rsidRPr="00E2165D" w:rsidRDefault="000673CC" w:rsidP="000673CC">
      <w:pPr>
        <w:pStyle w:val="Retraitcorpsdetexte"/>
        <w:pBdr>
          <w:top w:val="single" w:sz="4" w:space="1" w:color="auto"/>
          <w:left w:val="single" w:sz="4" w:space="4" w:color="auto"/>
          <w:bottom w:val="single" w:sz="4" w:space="1" w:color="auto"/>
          <w:right w:val="single" w:sz="4" w:space="4" w:color="auto"/>
        </w:pBdr>
        <w:shd w:val="clear" w:color="auto" w:fill="D9D9D9"/>
        <w:tabs>
          <w:tab w:val="left" w:pos="6946"/>
        </w:tabs>
        <w:spacing w:after="0" w:line="240" w:lineRule="auto"/>
        <w:jc w:val="center"/>
        <w:rPr>
          <w:rFonts w:ascii="Arial" w:hAnsi="Arial" w:cs="Arial"/>
          <w:sz w:val="20"/>
          <w:szCs w:val="20"/>
        </w:rPr>
      </w:pPr>
      <w:r w:rsidRPr="00E2165D">
        <w:rPr>
          <w:rFonts w:ascii="Arial" w:hAnsi="Arial" w:cs="Arial"/>
          <w:b/>
          <w:sz w:val="20"/>
          <w:szCs w:val="20"/>
        </w:rPr>
        <w:t>Engagement des parents</w:t>
      </w:r>
    </w:p>
    <w:p w14:paraId="42C04FE1" w14:textId="77777777" w:rsidR="000673CC" w:rsidRPr="00E2165D" w:rsidRDefault="000673CC" w:rsidP="000673CC">
      <w:pPr>
        <w:pStyle w:val="Retraitcorpsdetexte"/>
        <w:tabs>
          <w:tab w:val="left" w:pos="6946"/>
        </w:tabs>
        <w:spacing w:before="120" w:line="100" w:lineRule="atLeast"/>
        <w:jc w:val="both"/>
        <w:rPr>
          <w:rFonts w:ascii="Arial" w:hAnsi="Arial" w:cs="Arial"/>
          <w:sz w:val="20"/>
          <w:szCs w:val="20"/>
        </w:rPr>
      </w:pPr>
      <w:r w:rsidRPr="00E2165D">
        <w:rPr>
          <w:rFonts w:ascii="Arial" w:hAnsi="Arial" w:cs="Arial"/>
          <w:sz w:val="20"/>
          <w:szCs w:val="20"/>
        </w:rPr>
        <w:t>Les parents d’accueil s’engagent à intégrer le jeune partenaire dans leur famille, à lui faciliter l’accès à</w:t>
      </w:r>
      <w:r w:rsidR="00BC5381" w:rsidRPr="00E2165D">
        <w:rPr>
          <w:rFonts w:ascii="Arial" w:hAnsi="Arial" w:cs="Arial"/>
          <w:sz w:val="20"/>
          <w:szCs w:val="20"/>
        </w:rPr>
        <w:t xml:space="preserve"> des manifestations culturelles.</w:t>
      </w:r>
    </w:p>
    <w:p w14:paraId="66C55403" w14:textId="77777777" w:rsidR="000673CC" w:rsidRPr="00E2165D" w:rsidRDefault="000673CC" w:rsidP="000673CC">
      <w:pPr>
        <w:tabs>
          <w:tab w:val="left" w:pos="6946"/>
        </w:tabs>
        <w:jc w:val="both"/>
        <w:rPr>
          <w:rFonts w:ascii="Arial" w:hAnsi="Arial" w:cs="Arial"/>
          <w:sz w:val="20"/>
          <w:szCs w:val="20"/>
        </w:rPr>
      </w:pPr>
      <w:r w:rsidRPr="00E2165D">
        <w:rPr>
          <w:rFonts w:ascii="Arial" w:hAnsi="Arial" w:cs="Arial"/>
          <w:sz w:val="20"/>
          <w:szCs w:val="20"/>
        </w:rPr>
        <w:t>Ils assument l’entière responsabilité pour le jeune qu’ils accueillent et ne perçoivent pas de compensation financière.</w:t>
      </w:r>
    </w:p>
    <w:p w14:paraId="3B34D8CC" w14:textId="77777777" w:rsidR="000673CC" w:rsidRPr="00E2165D" w:rsidRDefault="000673CC" w:rsidP="000673CC">
      <w:pPr>
        <w:tabs>
          <w:tab w:val="left" w:pos="6946"/>
        </w:tabs>
        <w:jc w:val="both"/>
        <w:rPr>
          <w:rFonts w:ascii="Arial" w:hAnsi="Arial" w:cs="Arial"/>
          <w:sz w:val="20"/>
          <w:szCs w:val="20"/>
        </w:rPr>
      </w:pPr>
    </w:p>
    <w:p w14:paraId="12FFBC44" w14:textId="27D2F042" w:rsidR="000673CC" w:rsidRPr="00E2165D" w:rsidRDefault="000673CC" w:rsidP="00826F6C">
      <w:pPr>
        <w:pStyle w:val="Corpsdetexte31"/>
        <w:tabs>
          <w:tab w:val="left" w:pos="6946"/>
        </w:tabs>
        <w:rPr>
          <w:i w:val="0"/>
          <w:sz w:val="20"/>
          <w:szCs w:val="20"/>
        </w:rPr>
      </w:pPr>
      <w:r w:rsidRPr="00E2165D">
        <w:rPr>
          <w:i w:val="0"/>
          <w:sz w:val="20"/>
          <w:szCs w:val="20"/>
        </w:rPr>
        <w:t xml:space="preserve">Un désistement ou une interruption de séjour ne peut se faire que pour raisons exceptionnelles. Dans ce cas, les familles doivent en informer impérativement les deux établissements concernés en en exposant les raisons. Ces informations seront transmises par les chefs d’établissement aux institutions </w:t>
      </w:r>
      <w:r w:rsidR="00171A23" w:rsidRPr="00E2165D">
        <w:rPr>
          <w:i w:val="0"/>
          <w:sz w:val="20"/>
          <w:szCs w:val="20"/>
        </w:rPr>
        <w:t>initiatrices du programme</w:t>
      </w:r>
      <w:r w:rsidRPr="00E2165D">
        <w:rPr>
          <w:i w:val="0"/>
          <w:sz w:val="20"/>
          <w:szCs w:val="20"/>
        </w:rPr>
        <w:t>.</w:t>
      </w:r>
    </w:p>
    <w:p w14:paraId="4430E2FD" w14:textId="77777777" w:rsidR="00171A23" w:rsidRPr="00E2165D" w:rsidRDefault="00171A23" w:rsidP="00826F6C">
      <w:pPr>
        <w:pStyle w:val="Corpsdetexte31"/>
        <w:tabs>
          <w:tab w:val="left" w:pos="6946"/>
        </w:tabs>
        <w:rPr>
          <w:i w:val="0"/>
          <w:strike/>
          <w:sz w:val="20"/>
          <w:szCs w:val="20"/>
        </w:rPr>
      </w:pPr>
    </w:p>
    <w:p w14:paraId="77E625B0" w14:textId="77777777" w:rsidR="000673CC" w:rsidRPr="00E2165D" w:rsidRDefault="000673CC" w:rsidP="000673CC">
      <w:pPr>
        <w:pStyle w:val="Titre1"/>
        <w:pBdr>
          <w:top w:val="single" w:sz="4" w:space="1" w:color="auto"/>
          <w:left w:val="single" w:sz="4" w:space="4" w:color="auto"/>
          <w:bottom w:val="single" w:sz="4" w:space="1" w:color="auto"/>
          <w:right w:val="single" w:sz="4" w:space="4" w:color="auto"/>
        </w:pBdr>
        <w:shd w:val="clear" w:color="auto" w:fill="D9D9D9"/>
        <w:tabs>
          <w:tab w:val="left" w:pos="0"/>
          <w:tab w:val="left" w:pos="6946"/>
        </w:tabs>
        <w:jc w:val="center"/>
        <w:rPr>
          <w:sz w:val="20"/>
          <w:szCs w:val="20"/>
          <w:u w:val="none"/>
        </w:rPr>
      </w:pPr>
      <w:r w:rsidRPr="00E2165D">
        <w:rPr>
          <w:sz w:val="20"/>
          <w:szCs w:val="20"/>
          <w:u w:val="none"/>
        </w:rPr>
        <w:t>Engagement de l'élève</w:t>
      </w:r>
    </w:p>
    <w:p w14:paraId="5340B87D" w14:textId="77777777" w:rsidR="000673CC" w:rsidRPr="00E2165D" w:rsidRDefault="000673CC" w:rsidP="000673CC">
      <w:pPr>
        <w:tabs>
          <w:tab w:val="left" w:pos="6946"/>
        </w:tabs>
        <w:spacing w:before="120"/>
        <w:jc w:val="both"/>
        <w:rPr>
          <w:rFonts w:ascii="Arial" w:hAnsi="Arial" w:cs="Arial"/>
          <w:color w:val="000000"/>
          <w:sz w:val="20"/>
          <w:szCs w:val="20"/>
        </w:rPr>
      </w:pPr>
      <w:r w:rsidRPr="00E2165D">
        <w:rPr>
          <w:rFonts w:ascii="Arial" w:hAnsi="Arial" w:cs="Arial"/>
          <w:color w:val="000000"/>
          <w:sz w:val="20"/>
          <w:szCs w:val="20"/>
        </w:rPr>
        <w:t>L’élève s’engage à :</w:t>
      </w:r>
    </w:p>
    <w:p w14:paraId="74F26E72" w14:textId="77777777" w:rsidR="000673CC" w:rsidRPr="00E2165D" w:rsidRDefault="000673CC" w:rsidP="000673CC">
      <w:pPr>
        <w:numPr>
          <w:ilvl w:val="0"/>
          <w:numId w:val="2"/>
        </w:numPr>
        <w:tabs>
          <w:tab w:val="left" w:pos="720"/>
          <w:tab w:val="left" w:pos="6946"/>
        </w:tabs>
        <w:jc w:val="both"/>
        <w:rPr>
          <w:rFonts w:ascii="Arial" w:hAnsi="Arial" w:cs="Arial"/>
          <w:color w:val="000000"/>
          <w:sz w:val="20"/>
          <w:szCs w:val="20"/>
        </w:rPr>
      </w:pPr>
      <w:r w:rsidRPr="00E2165D">
        <w:rPr>
          <w:rFonts w:ascii="Arial" w:hAnsi="Arial" w:cs="Arial"/>
          <w:color w:val="000000"/>
          <w:sz w:val="20"/>
          <w:szCs w:val="20"/>
        </w:rPr>
        <w:t>accepter le partenaire qui lui sera proposé et à faire en sorte que son séjour se déroule dans les meilleures conditions.</w:t>
      </w:r>
    </w:p>
    <w:p w14:paraId="1383FFDB" w14:textId="77777777" w:rsidR="000673CC" w:rsidRPr="00E2165D" w:rsidRDefault="000673CC" w:rsidP="000673CC">
      <w:pPr>
        <w:numPr>
          <w:ilvl w:val="0"/>
          <w:numId w:val="2"/>
        </w:numPr>
        <w:tabs>
          <w:tab w:val="left" w:pos="720"/>
          <w:tab w:val="left" w:pos="6946"/>
        </w:tabs>
        <w:ind w:left="714" w:hanging="357"/>
        <w:jc w:val="both"/>
        <w:rPr>
          <w:rFonts w:ascii="Arial" w:hAnsi="Arial" w:cs="Arial"/>
          <w:sz w:val="20"/>
          <w:szCs w:val="20"/>
        </w:rPr>
      </w:pPr>
      <w:r w:rsidRPr="00E2165D">
        <w:rPr>
          <w:rFonts w:ascii="Arial" w:hAnsi="Arial" w:cs="Arial"/>
          <w:color w:val="000000"/>
          <w:sz w:val="20"/>
          <w:szCs w:val="20"/>
        </w:rPr>
        <w:t>respecter la législation en vigueur dans le pays partenaire et à observer les règles de conduite dans l’établissement et dans la famille d’accueil.</w:t>
      </w:r>
    </w:p>
    <w:p w14:paraId="49FB3286" w14:textId="77777777" w:rsidR="000F2919" w:rsidRPr="00E2165D" w:rsidRDefault="000F2919" w:rsidP="000F2919">
      <w:pPr>
        <w:tabs>
          <w:tab w:val="left" w:pos="6946"/>
        </w:tabs>
        <w:ind w:left="714"/>
        <w:jc w:val="both"/>
        <w:rPr>
          <w:rFonts w:ascii="Arial" w:hAnsi="Arial" w:cs="Arial"/>
          <w:sz w:val="20"/>
          <w:szCs w:val="20"/>
        </w:rPr>
      </w:pPr>
    </w:p>
    <w:p w14:paraId="44CE20D6" w14:textId="6257DB62" w:rsidR="000673CC" w:rsidRPr="00E2165D" w:rsidRDefault="000673CC" w:rsidP="000673CC">
      <w:pPr>
        <w:pStyle w:val="Titre2"/>
        <w:pBdr>
          <w:top w:val="single" w:sz="4" w:space="1" w:color="auto"/>
          <w:left w:val="single" w:sz="4" w:space="4" w:color="auto"/>
          <w:bottom w:val="single" w:sz="4" w:space="1" w:color="auto"/>
          <w:right w:val="single" w:sz="4" w:space="4" w:color="auto"/>
        </w:pBdr>
        <w:shd w:val="clear" w:color="auto" w:fill="D9D9D9"/>
        <w:tabs>
          <w:tab w:val="left" w:pos="0"/>
          <w:tab w:val="left" w:pos="6946"/>
        </w:tabs>
        <w:jc w:val="center"/>
        <w:rPr>
          <w:sz w:val="20"/>
          <w:szCs w:val="20"/>
        </w:rPr>
      </w:pPr>
      <w:r w:rsidRPr="00E2165D">
        <w:rPr>
          <w:sz w:val="20"/>
          <w:szCs w:val="20"/>
        </w:rPr>
        <w:t xml:space="preserve">Engagement des institutions </w:t>
      </w:r>
      <w:r w:rsidR="00171A23" w:rsidRPr="00E2165D">
        <w:rPr>
          <w:sz w:val="20"/>
          <w:szCs w:val="20"/>
        </w:rPr>
        <w:t>initiatrices</w:t>
      </w:r>
    </w:p>
    <w:p w14:paraId="32CE89A2" w14:textId="5F881C69" w:rsidR="000673CC" w:rsidRPr="00E2165D" w:rsidRDefault="000673CC" w:rsidP="000673CC">
      <w:pPr>
        <w:tabs>
          <w:tab w:val="left" w:pos="6946"/>
        </w:tabs>
        <w:spacing w:before="120"/>
        <w:jc w:val="both"/>
        <w:rPr>
          <w:rFonts w:ascii="Arial" w:hAnsi="Arial" w:cs="Arial"/>
          <w:b/>
          <w:sz w:val="20"/>
          <w:szCs w:val="20"/>
          <w:u w:val="single"/>
        </w:rPr>
      </w:pPr>
      <w:r w:rsidRPr="00E2165D">
        <w:rPr>
          <w:rFonts w:ascii="Arial" w:hAnsi="Arial" w:cs="Arial"/>
          <w:sz w:val="20"/>
          <w:szCs w:val="20"/>
        </w:rPr>
        <w:t xml:space="preserve">Les institutions </w:t>
      </w:r>
      <w:r w:rsidR="00171A23" w:rsidRPr="00E2165D">
        <w:rPr>
          <w:rFonts w:ascii="Arial" w:hAnsi="Arial" w:cs="Arial"/>
          <w:sz w:val="20"/>
          <w:szCs w:val="20"/>
        </w:rPr>
        <w:t>qui ont initié c</w:t>
      </w:r>
      <w:r w:rsidRPr="00E2165D">
        <w:rPr>
          <w:rFonts w:ascii="Arial" w:hAnsi="Arial" w:cs="Arial"/>
          <w:sz w:val="20"/>
          <w:szCs w:val="20"/>
        </w:rPr>
        <w:t>e programme sont :</w:t>
      </w:r>
    </w:p>
    <w:p w14:paraId="550AA9D2" w14:textId="77777777" w:rsidR="005A4052" w:rsidRPr="005A4052" w:rsidRDefault="000673CC" w:rsidP="000673CC">
      <w:pPr>
        <w:numPr>
          <w:ilvl w:val="0"/>
          <w:numId w:val="3"/>
        </w:numPr>
        <w:tabs>
          <w:tab w:val="left" w:pos="360"/>
          <w:tab w:val="left" w:pos="6946"/>
        </w:tabs>
        <w:spacing w:after="120"/>
        <w:ind w:left="357" w:hanging="357"/>
        <w:jc w:val="both"/>
        <w:rPr>
          <w:rFonts w:ascii="Arial" w:hAnsi="Arial" w:cs="Arial"/>
          <w:b/>
          <w:sz w:val="20"/>
          <w:szCs w:val="20"/>
          <w:u w:val="single"/>
        </w:rPr>
      </w:pPr>
      <w:r w:rsidRPr="005A4052">
        <w:rPr>
          <w:rFonts w:ascii="Arial" w:hAnsi="Arial" w:cs="Arial"/>
          <w:sz w:val="20"/>
          <w:szCs w:val="20"/>
        </w:rPr>
        <w:t>la D</w:t>
      </w:r>
      <w:r w:rsidR="00367A8A" w:rsidRPr="005A4052">
        <w:rPr>
          <w:rFonts w:ascii="Arial" w:hAnsi="Arial" w:cs="Arial"/>
          <w:sz w:val="20"/>
          <w:szCs w:val="20"/>
        </w:rPr>
        <w:t>R</w:t>
      </w:r>
      <w:r w:rsidRPr="005A4052">
        <w:rPr>
          <w:rFonts w:ascii="Arial" w:hAnsi="Arial" w:cs="Arial"/>
          <w:sz w:val="20"/>
          <w:szCs w:val="20"/>
        </w:rPr>
        <w:t xml:space="preserve">AREIC du Rectorat de </w:t>
      </w:r>
      <w:r w:rsidR="00F8353A" w:rsidRPr="005A4052">
        <w:rPr>
          <w:rFonts w:ascii="Arial" w:hAnsi="Arial" w:cs="Arial"/>
          <w:sz w:val="20"/>
          <w:szCs w:val="20"/>
        </w:rPr>
        <w:t>la région académique</w:t>
      </w:r>
      <w:r w:rsidR="005A4052" w:rsidRPr="005A4052">
        <w:rPr>
          <w:rFonts w:ascii="Arial" w:hAnsi="Arial" w:cs="Arial"/>
          <w:sz w:val="20"/>
          <w:szCs w:val="20"/>
        </w:rPr>
        <w:t xml:space="preserve"> Nouvelle Aquitaine</w:t>
      </w:r>
    </w:p>
    <w:p w14:paraId="111164B5" w14:textId="5176C905" w:rsidR="000673CC" w:rsidRPr="005A4052" w:rsidRDefault="000673CC" w:rsidP="000673CC">
      <w:pPr>
        <w:numPr>
          <w:ilvl w:val="0"/>
          <w:numId w:val="3"/>
        </w:numPr>
        <w:tabs>
          <w:tab w:val="left" w:pos="360"/>
          <w:tab w:val="left" w:pos="6946"/>
        </w:tabs>
        <w:spacing w:after="120"/>
        <w:ind w:left="357" w:hanging="357"/>
        <w:jc w:val="both"/>
        <w:rPr>
          <w:rFonts w:ascii="Arial" w:hAnsi="Arial" w:cs="Arial"/>
          <w:b/>
          <w:sz w:val="20"/>
          <w:szCs w:val="20"/>
          <w:u w:val="single"/>
        </w:rPr>
      </w:pPr>
      <w:r w:rsidRPr="005A4052">
        <w:rPr>
          <w:rFonts w:ascii="Arial" w:hAnsi="Arial" w:cs="Arial"/>
          <w:sz w:val="20"/>
          <w:szCs w:val="20"/>
        </w:rPr>
        <w:t xml:space="preserve">’Institut français de </w:t>
      </w:r>
      <w:r w:rsidR="00FF1949" w:rsidRPr="005A4052">
        <w:rPr>
          <w:rFonts w:ascii="Arial" w:hAnsi="Arial" w:cs="Arial"/>
          <w:sz w:val="20"/>
          <w:szCs w:val="20"/>
        </w:rPr>
        <w:t>Pologne.</w:t>
      </w:r>
    </w:p>
    <w:p w14:paraId="6351383D" w14:textId="1E325083" w:rsidR="000673CC" w:rsidRPr="00E2165D" w:rsidRDefault="000673CC" w:rsidP="000673CC">
      <w:pPr>
        <w:pStyle w:val="Retraitcorpsdetexte"/>
        <w:tabs>
          <w:tab w:val="left" w:pos="6946"/>
        </w:tabs>
        <w:spacing w:line="100" w:lineRule="atLeast"/>
        <w:jc w:val="both"/>
        <w:rPr>
          <w:rFonts w:ascii="Arial" w:hAnsi="Arial" w:cs="Arial"/>
          <w:b/>
          <w:bCs/>
          <w:sz w:val="20"/>
          <w:szCs w:val="20"/>
        </w:rPr>
      </w:pPr>
      <w:r w:rsidRPr="00E2165D">
        <w:rPr>
          <w:rFonts w:ascii="Arial" w:hAnsi="Arial" w:cs="Arial"/>
          <w:sz w:val="20"/>
          <w:szCs w:val="20"/>
        </w:rPr>
        <w:t xml:space="preserve">Leur mission est de donner à des élèves </w:t>
      </w:r>
      <w:r w:rsidR="00171A23" w:rsidRPr="00E2165D">
        <w:rPr>
          <w:rFonts w:ascii="Arial" w:hAnsi="Arial" w:cs="Arial"/>
          <w:sz w:val="20"/>
          <w:szCs w:val="20"/>
        </w:rPr>
        <w:t>de deux pays</w:t>
      </w:r>
      <w:r w:rsidR="001E5ECE" w:rsidRPr="00E2165D">
        <w:rPr>
          <w:rFonts w:ascii="Arial" w:hAnsi="Arial" w:cs="Arial"/>
          <w:sz w:val="20"/>
          <w:szCs w:val="20"/>
        </w:rPr>
        <w:t xml:space="preserve"> </w:t>
      </w:r>
      <w:r w:rsidRPr="00E2165D">
        <w:rPr>
          <w:rFonts w:ascii="Arial" w:hAnsi="Arial" w:cs="Arial"/>
          <w:sz w:val="20"/>
          <w:szCs w:val="20"/>
        </w:rPr>
        <w:t xml:space="preserve">la possibilité de fréquenter un établissement scolaire </w:t>
      </w:r>
      <w:r w:rsidR="00FF1949" w:rsidRPr="00E2165D">
        <w:rPr>
          <w:rFonts w:ascii="Arial" w:hAnsi="Arial" w:cs="Arial"/>
          <w:sz w:val="20"/>
          <w:szCs w:val="20"/>
        </w:rPr>
        <w:t>dans la région partenaire</w:t>
      </w:r>
      <w:r w:rsidRPr="00E2165D">
        <w:rPr>
          <w:rFonts w:ascii="Arial" w:hAnsi="Arial" w:cs="Arial"/>
          <w:sz w:val="20"/>
          <w:szCs w:val="20"/>
        </w:rPr>
        <w:t xml:space="preserve"> et de fournir des correspondants aux élèves retenus. Elles peuvent être sollicitées pour toute question, conseil ou complément d’information concernant le déroulement du programme </w:t>
      </w:r>
      <w:r w:rsidRPr="00E2165D">
        <w:rPr>
          <w:rFonts w:ascii="Arial" w:hAnsi="Arial" w:cs="Arial"/>
          <w:b/>
          <w:bCs/>
          <w:sz w:val="20"/>
          <w:szCs w:val="20"/>
        </w:rPr>
        <w:t>mais ne sont pas engagées de manière contractuelle avec les participants à ce programme.</w:t>
      </w:r>
    </w:p>
    <w:p w14:paraId="33B535C8" w14:textId="0B20DDAB" w:rsidR="000673CC" w:rsidRPr="00E2165D" w:rsidRDefault="000673CC" w:rsidP="000673CC">
      <w:pPr>
        <w:pStyle w:val="Retraitcorpsdetexte"/>
        <w:tabs>
          <w:tab w:val="left" w:pos="6946"/>
        </w:tabs>
        <w:spacing w:after="240" w:line="100" w:lineRule="atLeast"/>
        <w:jc w:val="both"/>
        <w:rPr>
          <w:rFonts w:ascii="Arial" w:hAnsi="Arial" w:cs="Arial"/>
          <w:b/>
          <w:bCs/>
          <w:color w:val="000000"/>
          <w:sz w:val="20"/>
          <w:szCs w:val="20"/>
        </w:rPr>
      </w:pPr>
      <w:r w:rsidRPr="00E2165D">
        <w:rPr>
          <w:rFonts w:ascii="Arial" w:hAnsi="Arial" w:cs="Arial"/>
          <w:b/>
          <w:bCs/>
          <w:iCs/>
          <w:color w:val="000000"/>
          <w:sz w:val="20"/>
          <w:szCs w:val="20"/>
        </w:rPr>
        <w:t>Ni l</w:t>
      </w:r>
      <w:r w:rsidR="005A4052">
        <w:rPr>
          <w:rFonts w:ascii="Arial" w:hAnsi="Arial" w:cs="Arial"/>
          <w:b/>
          <w:bCs/>
          <w:iCs/>
          <w:color w:val="000000"/>
          <w:sz w:val="20"/>
          <w:szCs w:val="20"/>
        </w:rPr>
        <w:t>e S</w:t>
      </w:r>
      <w:r w:rsidR="00367A8A" w:rsidRPr="00E2165D">
        <w:rPr>
          <w:rFonts w:ascii="Arial" w:hAnsi="Arial" w:cs="Arial"/>
          <w:b/>
          <w:bCs/>
          <w:iCs/>
          <w:color w:val="000000"/>
          <w:sz w:val="20"/>
          <w:szCs w:val="20"/>
        </w:rPr>
        <w:t>R</w:t>
      </w:r>
      <w:r w:rsidRPr="00E2165D">
        <w:rPr>
          <w:rFonts w:ascii="Arial" w:hAnsi="Arial" w:cs="Arial"/>
          <w:b/>
          <w:bCs/>
          <w:iCs/>
          <w:color w:val="000000"/>
          <w:sz w:val="20"/>
          <w:szCs w:val="20"/>
        </w:rPr>
        <w:t xml:space="preserve">AREIC, ni </w:t>
      </w:r>
      <w:r w:rsidRPr="00E2165D">
        <w:rPr>
          <w:rFonts w:ascii="Arial" w:hAnsi="Arial" w:cs="Arial"/>
          <w:b/>
          <w:bCs/>
          <w:sz w:val="20"/>
          <w:szCs w:val="20"/>
        </w:rPr>
        <w:t xml:space="preserve">l’Institut français de </w:t>
      </w:r>
      <w:r w:rsidR="00FF1949" w:rsidRPr="00E2165D">
        <w:rPr>
          <w:rFonts w:ascii="Arial" w:hAnsi="Arial" w:cs="Arial"/>
          <w:b/>
          <w:bCs/>
          <w:sz w:val="20"/>
          <w:szCs w:val="20"/>
        </w:rPr>
        <w:t>Pologne</w:t>
      </w:r>
      <w:r w:rsidRPr="00E2165D">
        <w:rPr>
          <w:rFonts w:ascii="Arial" w:hAnsi="Arial" w:cs="Arial"/>
          <w:b/>
          <w:bCs/>
          <w:sz w:val="20"/>
          <w:szCs w:val="20"/>
        </w:rPr>
        <w:t xml:space="preserve"> </w:t>
      </w:r>
      <w:r w:rsidRPr="00E2165D">
        <w:rPr>
          <w:rFonts w:ascii="Arial" w:hAnsi="Arial" w:cs="Arial"/>
          <w:b/>
          <w:bCs/>
          <w:iCs/>
          <w:color w:val="000000"/>
          <w:sz w:val="20"/>
          <w:szCs w:val="20"/>
        </w:rPr>
        <w:t xml:space="preserve">ne peuvent être tenus pour responsables d'éventuelles mésententes entre l’élève, son correspondant et la famille d’accueil, quelle qu'en soit la nature. En cas de difficulté, le premier contact à prendre est avec l'établissement partenaire qui se mettra en relation avec les </w:t>
      </w:r>
      <w:r w:rsidR="00171A23" w:rsidRPr="00E2165D">
        <w:rPr>
          <w:rFonts w:ascii="Arial" w:hAnsi="Arial" w:cs="Arial"/>
          <w:b/>
          <w:bCs/>
          <w:iCs/>
          <w:color w:val="000000"/>
          <w:sz w:val="20"/>
          <w:szCs w:val="20"/>
        </w:rPr>
        <w:t>initiateurs</w:t>
      </w:r>
      <w:r w:rsidRPr="00E2165D">
        <w:rPr>
          <w:rFonts w:ascii="Arial" w:hAnsi="Arial" w:cs="Arial"/>
          <w:b/>
          <w:bCs/>
          <w:iCs/>
          <w:color w:val="000000"/>
          <w:sz w:val="20"/>
          <w:szCs w:val="20"/>
        </w:rPr>
        <w:t>. Un changement de famille ne pourra se faire qu’à titre très exceptionnel, pour raisons graves et justifiées.</w:t>
      </w:r>
    </w:p>
    <w:p w14:paraId="49DD0BB4" w14:textId="77777777" w:rsidR="000673CC" w:rsidRPr="00E2165D" w:rsidRDefault="000673CC" w:rsidP="000673CC">
      <w:pPr>
        <w:pStyle w:val="Titre1"/>
        <w:pBdr>
          <w:top w:val="single" w:sz="4" w:space="1" w:color="auto"/>
          <w:left w:val="single" w:sz="4" w:space="4" w:color="auto"/>
          <w:bottom w:val="single" w:sz="4" w:space="1" w:color="auto"/>
          <w:right w:val="single" w:sz="4" w:space="4" w:color="auto"/>
        </w:pBdr>
        <w:shd w:val="clear" w:color="auto" w:fill="D9D9D9"/>
        <w:tabs>
          <w:tab w:val="left" w:pos="0"/>
          <w:tab w:val="left" w:pos="6946"/>
        </w:tabs>
        <w:jc w:val="center"/>
        <w:rPr>
          <w:sz w:val="20"/>
          <w:szCs w:val="20"/>
          <w:u w:val="none"/>
        </w:rPr>
      </w:pPr>
      <w:r w:rsidRPr="00E2165D">
        <w:rPr>
          <w:sz w:val="20"/>
          <w:szCs w:val="20"/>
          <w:u w:val="none"/>
        </w:rPr>
        <w:t>Assurances</w:t>
      </w:r>
    </w:p>
    <w:p w14:paraId="4016CE42" w14:textId="77777777" w:rsidR="000673CC" w:rsidRPr="00E2165D" w:rsidRDefault="000673CC" w:rsidP="000673CC">
      <w:pPr>
        <w:tabs>
          <w:tab w:val="left" w:pos="6946"/>
        </w:tabs>
        <w:spacing w:before="120" w:after="240"/>
        <w:jc w:val="both"/>
        <w:rPr>
          <w:rFonts w:ascii="Arial" w:hAnsi="Arial" w:cs="Arial"/>
          <w:sz w:val="20"/>
          <w:szCs w:val="20"/>
        </w:rPr>
      </w:pPr>
      <w:r w:rsidRPr="00E2165D">
        <w:rPr>
          <w:rFonts w:ascii="Arial" w:hAnsi="Arial" w:cs="Arial"/>
          <w:b/>
          <w:sz w:val="20"/>
          <w:szCs w:val="20"/>
        </w:rPr>
        <w:t>La responsabilité pour toutes les questions relatives aux assurances est du ressort des familles.</w:t>
      </w:r>
      <w:r w:rsidRPr="00E2165D">
        <w:rPr>
          <w:rFonts w:ascii="Arial" w:hAnsi="Arial" w:cs="Arial"/>
          <w:sz w:val="20"/>
          <w:szCs w:val="20"/>
        </w:rPr>
        <w:t xml:space="preserve"> Celles-ci sont invitées à se mettre en rapport avec leur compagnie ou mutuelle afin de vérifier que leur enfant a bien toutes les assurances nécessaires. Il faut penser à demander la carte européenne d’assurance maladie à son centre de sécurité sociale.</w:t>
      </w:r>
    </w:p>
    <w:p w14:paraId="45F399F6" w14:textId="77777777" w:rsidR="000673CC" w:rsidRPr="00E2165D" w:rsidRDefault="000673CC" w:rsidP="000673CC">
      <w:pPr>
        <w:pStyle w:val="Titre1"/>
        <w:pBdr>
          <w:top w:val="single" w:sz="4" w:space="1" w:color="auto"/>
          <w:left w:val="single" w:sz="4" w:space="4" w:color="auto"/>
          <w:bottom w:val="single" w:sz="4" w:space="1" w:color="auto"/>
          <w:right w:val="single" w:sz="4" w:space="4" w:color="auto"/>
        </w:pBdr>
        <w:shd w:val="clear" w:color="auto" w:fill="D9D9D9"/>
        <w:tabs>
          <w:tab w:val="left" w:pos="0"/>
          <w:tab w:val="left" w:pos="6946"/>
        </w:tabs>
        <w:jc w:val="center"/>
        <w:rPr>
          <w:sz w:val="20"/>
          <w:szCs w:val="20"/>
          <w:u w:val="none"/>
        </w:rPr>
      </w:pPr>
      <w:r w:rsidRPr="00E2165D">
        <w:rPr>
          <w:sz w:val="20"/>
          <w:szCs w:val="20"/>
          <w:u w:val="none"/>
        </w:rPr>
        <w:lastRenderedPageBreak/>
        <w:t>Documents nécessaires au voyage</w:t>
      </w:r>
    </w:p>
    <w:p w14:paraId="2D663FFF" w14:textId="4EEBE866" w:rsidR="00FF1949" w:rsidRPr="00E2165D" w:rsidRDefault="000673CC" w:rsidP="000673CC">
      <w:pPr>
        <w:tabs>
          <w:tab w:val="left" w:pos="6946"/>
        </w:tabs>
        <w:spacing w:before="120"/>
        <w:jc w:val="both"/>
        <w:rPr>
          <w:rFonts w:ascii="Arial" w:hAnsi="Arial" w:cs="Arial"/>
          <w:sz w:val="20"/>
          <w:szCs w:val="20"/>
        </w:rPr>
      </w:pPr>
      <w:r w:rsidRPr="00E2165D">
        <w:rPr>
          <w:rFonts w:ascii="Arial" w:hAnsi="Arial" w:cs="Arial"/>
          <w:sz w:val="20"/>
          <w:szCs w:val="20"/>
        </w:rPr>
        <w:t>Les élèves</w:t>
      </w:r>
      <w:r w:rsidR="00FF1949" w:rsidRPr="00E2165D">
        <w:rPr>
          <w:rFonts w:ascii="Arial" w:hAnsi="Arial" w:cs="Arial"/>
          <w:sz w:val="20"/>
          <w:szCs w:val="20"/>
        </w:rPr>
        <w:t xml:space="preserve"> voyageront munis des documents suivants :</w:t>
      </w:r>
    </w:p>
    <w:p w14:paraId="46B1D401" w14:textId="1AF70EAF" w:rsidR="000673CC" w:rsidRPr="00E2165D" w:rsidRDefault="00FF1949" w:rsidP="00FF1949">
      <w:pPr>
        <w:tabs>
          <w:tab w:val="left" w:pos="6946"/>
        </w:tabs>
        <w:spacing w:before="120"/>
        <w:jc w:val="both"/>
        <w:rPr>
          <w:rFonts w:ascii="Arial" w:hAnsi="Arial" w:cs="Arial"/>
          <w:sz w:val="20"/>
          <w:szCs w:val="20"/>
        </w:rPr>
      </w:pPr>
      <w:r w:rsidRPr="00E2165D">
        <w:rPr>
          <w:rFonts w:ascii="Arial" w:hAnsi="Arial" w:cs="Arial"/>
          <w:sz w:val="20"/>
          <w:szCs w:val="20"/>
        </w:rPr>
        <w:t xml:space="preserve">- un passeport </w:t>
      </w:r>
      <w:r w:rsidR="00473CCF">
        <w:rPr>
          <w:rFonts w:ascii="Arial" w:hAnsi="Arial" w:cs="Arial"/>
          <w:sz w:val="20"/>
          <w:szCs w:val="20"/>
        </w:rPr>
        <w:t xml:space="preserve">ou une carte d’identité </w:t>
      </w:r>
      <w:r w:rsidRPr="00E2165D">
        <w:rPr>
          <w:rFonts w:ascii="Arial" w:hAnsi="Arial" w:cs="Arial"/>
          <w:sz w:val="20"/>
          <w:szCs w:val="20"/>
        </w:rPr>
        <w:t xml:space="preserve">en cours de validité. </w:t>
      </w:r>
    </w:p>
    <w:p w14:paraId="2F1F174F" w14:textId="12FB15C9" w:rsidR="00FF1949" w:rsidRPr="00E2165D" w:rsidRDefault="00FF1949" w:rsidP="000673CC">
      <w:pPr>
        <w:tabs>
          <w:tab w:val="left" w:pos="6946"/>
        </w:tabs>
        <w:spacing w:before="120"/>
        <w:jc w:val="both"/>
        <w:rPr>
          <w:rFonts w:ascii="Arial" w:hAnsi="Arial" w:cs="Arial"/>
          <w:sz w:val="20"/>
          <w:szCs w:val="20"/>
        </w:rPr>
      </w:pPr>
      <w:r w:rsidRPr="00E2165D">
        <w:rPr>
          <w:rFonts w:ascii="Arial" w:hAnsi="Arial" w:cs="Arial"/>
          <w:sz w:val="20"/>
          <w:szCs w:val="20"/>
        </w:rPr>
        <w:t xml:space="preserve">- un formulaire d’autorisation de sortie de territoire </w:t>
      </w:r>
    </w:p>
    <w:p w14:paraId="715DAE49" w14:textId="59FC3B83" w:rsidR="009D6F56" w:rsidRDefault="00FF1949" w:rsidP="009A380A">
      <w:pPr>
        <w:tabs>
          <w:tab w:val="left" w:pos="6946"/>
        </w:tabs>
        <w:spacing w:before="120"/>
        <w:jc w:val="both"/>
        <w:rPr>
          <w:rFonts w:ascii="Arial" w:hAnsi="Arial" w:cs="Arial"/>
          <w:sz w:val="20"/>
          <w:szCs w:val="20"/>
        </w:rPr>
      </w:pPr>
      <w:r w:rsidRPr="00E2165D">
        <w:rPr>
          <w:rFonts w:ascii="Arial" w:hAnsi="Arial" w:cs="Arial"/>
          <w:sz w:val="20"/>
          <w:szCs w:val="20"/>
        </w:rPr>
        <w:t xml:space="preserve">- la photocopie du titre d’identité du parent signataire.  </w:t>
      </w:r>
    </w:p>
    <w:p w14:paraId="3C840780" w14:textId="06E0794A" w:rsidR="004D5AC3" w:rsidRPr="009A380A" w:rsidRDefault="004D5AC3" w:rsidP="009A380A">
      <w:pPr>
        <w:tabs>
          <w:tab w:val="left" w:pos="6946"/>
        </w:tabs>
        <w:spacing w:before="120"/>
        <w:jc w:val="both"/>
        <w:rPr>
          <w:rFonts w:ascii="Arial" w:hAnsi="Arial" w:cs="Arial"/>
          <w:sz w:val="20"/>
          <w:szCs w:val="20"/>
        </w:rPr>
      </w:pPr>
      <w:r>
        <w:rPr>
          <w:rFonts w:ascii="Arial" w:hAnsi="Arial" w:cs="Arial"/>
          <w:sz w:val="20"/>
          <w:szCs w:val="20"/>
        </w:rPr>
        <w:t>- la carte européenne d’assurance maladie</w:t>
      </w:r>
    </w:p>
    <w:sectPr w:rsidR="004D5AC3" w:rsidRPr="009A380A" w:rsidSect="009A380A">
      <w:footerReference w:type="default" r:id="rId11"/>
      <w:pgSz w:w="11906" w:h="16838"/>
      <w:pgMar w:top="426" w:right="1418" w:bottom="1135" w:left="1418" w:header="720" w:footer="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E3C7" w14:textId="77777777" w:rsidR="00E41362" w:rsidRDefault="00E41362">
      <w:r>
        <w:separator/>
      </w:r>
    </w:p>
  </w:endnote>
  <w:endnote w:type="continuationSeparator" w:id="0">
    <w:p w14:paraId="534B7998" w14:textId="77777777" w:rsidR="00E41362" w:rsidRDefault="00E4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Standar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6594" w14:textId="1DB3956E" w:rsidR="000673CC" w:rsidRPr="002C21F9" w:rsidRDefault="00BC5381" w:rsidP="009A380A">
    <w:pPr>
      <w:pStyle w:val="Pieddepage"/>
      <w:ind w:right="-2"/>
      <w:jc w:val="right"/>
      <w:rPr>
        <w:rFonts w:ascii="Arial" w:hAnsi="Arial" w:cs="Arial"/>
        <w:b/>
        <w:bCs/>
        <w:i/>
        <w:iCs/>
        <w:color w:val="000000"/>
        <w:sz w:val="18"/>
        <w:szCs w:val="18"/>
      </w:rPr>
    </w:pPr>
    <w:r>
      <w:rPr>
        <w:rFonts w:ascii="Arial" w:hAnsi="Arial" w:cs="Arial"/>
        <w:i/>
        <w:iCs/>
        <w:color w:val="333333"/>
        <w:sz w:val="18"/>
        <w:szCs w:val="18"/>
      </w:rPr>
      <w:t>Institut français de Pologne</w:t>
    </w:r>
    <w:r w:rsidR="000673CC" w:rsidRPr="00772E7B">
      <w:rPr>
        <w:rFonts w:ascii="Arial" w:hAnsi="Arial" w:cs="Arial"/>
        <w:i/>
        <w:iCs/>
        <w:color w:val="333333"/>
        <w:sz w:val="18"/>
        <w:szCs w:val="18"/>
      </w:rPr>
      <w:tab/>
    </w:r>
    <w:r w:rsidR="000673CC" w:rsidRPr="00772E7B">
      <w:rPr>
        <w:rStyle w:val="Numrodepage"/>
        <w:rFonts w:ascii="Arial" w:hAnsi="Arial" w:cs="Arial"/>
        <w:i/>
        <w:iCs/>
        <w:color w:val="333333"/>
        <w:sz w:val="18"/>
        <w:szCs w:val="18"/>
      </w:rPr>
      <w:fldChar w:fldCharType="begin"/>
    </w:r>
    <w:r w:rsidR="000673CC" w:rsidRPr="00772E7B">
      <w:rPr>
        <w:rStyle w:val="Numrodepage"/>
        <w:rFonts w:ascii="Arial" w:hAnsi="Arial" w:cs="Arial"/>
        <w:i/>
        <w:iCs/>
        <w:color w:val="333333"/>
        <w:sz w:val="18"/>
        <w:szCs w:val="18"/>
      </w:rPr>
      <w:instrText xml:space="preserve"> PAGE </w:instrText>
    </w:r>
    <w:r w:rsidR="000673CC" w:rsidRPr="00772E7B">
      <w:rPr>
        <w:rStyle w:val="Numrodepage"/>
        <w:rFonts w:ascii="Arial" w:hAnsi="Arial" w:cs="Arial"/>
        <w:i/>
        <w:iCs/>
        <w:color w:val="333333"/>
        <w:sz w:val="18"/>
        <w:szCs w:val="18"/>
      </w:rPr>
      <w:fldChar w:fldCharType="separate"/>
    </w:r>
    <w:r w:rsidR="00EE41BD">
      <w:rPr>
        <w:rStyle w:val="Numrodepage"/>
        <w:rFonts w:ascii="Arial" w:hAnsi="Arial" w:cs="Arial"/>
        <w:i/>
        <w:iCs/>
        <w:noProof/>
        <w:color w:val="333333"/>
        <w:sz w:val="18"/>
        <w:szCs w:val="18"/>
      </w:rPr>
      <w:t>1</w:t>
    </w:r>
    <w:r w:rsidR="000673CC" w:rsidRPr="00772E7B">
      <w:rPr>
        <w:rStyle w:val="Numrodepage"/>
        <w:rFonts w:ascii="Arial" w:hAnsi="Arial" w:cs="Arial"/>
        <w:i/>
        <w:iCs/>
        <w:color w:val="333333"/>
        <w:sz w:val="18"/>
        <w:szCs w:val="18"/>
      </w:rPr>
      <w:fldChar w:fldCharType="end"/>
    </w:r>
    <w:r w:rsidR="000673CC" w:rsidRPr="00772E7B">
      <w:rPr>
        <w:rStyle w:val="Numrodepage"/>
        <w:rFonts w:ascii="Arial" w:hAnsi="Arial" w:cs="Arial"/>
        <w:i/>
        <w:iCs/>
        <w:color w:val="333333"/>
        <w:sz w:val="18"/>
        <w:szCs w:val="18"/>
      </w:rPr>
      <w:t>/</w:t>
    </w:r>
    <w:r w:rsidR="000673CC" w:rsidRPr="00772E7B">
      <w:rPr>
        <w:rStyle w:val="Numrodepage"/>
        <w:rFonts w:ascii="Arial" w:hAnsi="Arial" w:cs="Arial"/>
        <w:i/>
        <w:iCs/>
        <w:color w:val="333333"/>
        <w:sz w:val="18"/>
        <w:szCs w:val="18"/>
      </w:rPr>
      <w:fldChar w:fldCharType="begin"/>
    </w:r>
    <w:r w:rsidR="000673CC" w:rsidRPr="00772E7B">
      <w:rPr>
        <w:rStyle w:val="Numrodepage"/>
        <w:rFonts w:ascii="Arial" w:hAnsi="Arial" w:cs="Arial"/>
        <w:i/>
        <w:iCs/>
        <w:color w:val="333333"/>
        <w:sz w:val="18"/>
        <w:szCs w:val="18"/>
      </w:rPr>
      <w:instrText xml:space="preserve"> NUMPAGES </w:instrText>
    </w:r>
    <w:r w:rsidR="000673CC" w:rsidRPr="00772E7B">
      <w:rPr>
        <w:rStyle w:val="Numrodepage"/>
        <w:rFonts w:ascii="Arial" w:hAnsi="Arial" w:cs="Arial"/>
        <w:i/>
        <w:iCs/>
        <w:color w:val="333333"/>
        <w:sz w:val="18"/>
        <w:szCs w:val="18"/>
      </w:rPr>
      <w:fldChar w:fldCharType="separate"/>
    </w:r>
    <w:r w:rsidR="00EE41BD">
      <w:rPr>
        <w:rStyle w:val="Numrodepage"/>
        <w:rFonts w:ascii="Arial" w:hAnsi="Arial" w:cs="Arial"/>
        <w:i/>
        <w:iCs/>
        <w:noProof/>
        <w:color w:val="333333"/>
        <w:sz w:val="18"/>
        <w:szCs w:val="18"/>
      </w:rPr>
      <w:t>3</w:t>
    </w:r>
    <w:r w:rsidR="000673CC" w:rsidRPr="00772E7B">
      <w:rPr>
        <w:rStyle w:val="Numrodepage"/>
        <w:rFonts w:ascii="Arial" w:hAnsi="Arial" w:cs="Arial"/>
        <w:i/>
        <w:iCs/>
        <w:color w:val="333333"/>
        <w:sz w:val="18"/>
        <w:szCs w:val="18"/>
      </w:rPr>
      <w:fldChar w:fldCharType="end"/>
    </w:r>
    <w:r>
      <w:rPr>
        <w:rStyle w:val="Numrodepage"/>
        <w:rFonts w:ascii="Arial" w:hAnsi="Arial" w:cs="Arial"/>
        <w:i/>
        <w:iCs/>
        <w:color w:val="333333"/>
        <w:sz w:val="18"/>
        <w:szCs w:val="18"/>
      </w:rPr>
      <w:tab/>
      <w:t xml:space="preserve">Fiche information </w:t>
    </w:r>
    <w:r w:rsidR="000673CC">
      <w:rPr>
        <w:rStyle w:val="Numrodepage"/>
        <w:rFonts w:ascii="Arial" w:hAnsi="Arial" w:cs="Arial"/>
        <w:i/>
        <w:iCs/>
        <w:color w:val="333333"/>
        <w:sz w:val="18"/>
        <w:szCs w:val="18"/>
      </w:rPr>
      <w:t>programme</w:t>
    </w:r>
  </w:p>
  <w:p w14:paraId="4CAAA14D" w14:textId="0370FCC8" w:rsidR="000673CC" w:rsidRPr="00772E7B" w:rsidRDefault="00DE0EB8" w:rsidP="00E2165D">
    <w:pPr>
      <w:pStyle w:val="Pieddepage"/>
      <w:ind w:right="-2"/>
      <w:jc w:val="right"/>
      <w:rPr>
        <w:rFonts w:ascii="Arial" w:hAnsi="Arial" w:cs="Arial"/>
        <w:i/>
        <w:iCs/>
        <w:color w:val="333333"/>
        <w:sz w:val="18"/>
        <w:szCs w:val="18"/>
      </w:rPr>
    </w:pPr>
    <w:r w:rsidRPr="00826F6C">
      <w:rPr>
        <w:rFonts w:ascii="Arial" w:hAnsi="Arial" w:cs="Arial"/>
        <w:i/>
        <w:iCs/>
        <w:color w:val="333333"/>
        <w:sz w:val="18"/>
        <w:szCs w:val="18"/>
      </w:rPr>
      <w:t xml:space="preserve">Année </w:t>
    </w:r>
    <w:r w:rsidR="00EF1E7B" w:rsidRPr="00826F6C">
      <w:rPr>
        <w:rFonts w:ascii="Arial" w:hAnsi="Arial" w:cs="Arial"/>
        <w:i/>
        <w:iCs/>
        <w:color w:val="333333"/>
        <w:sz w:val="18"/>
        <w:szCs w:val="18"/>
      </w:rPr>
      <w:t>202</w:t>
    </w:r>
    <w:r w:rsidR="004D5AC3">
      <w:rPr>
        <w:rFonts w:ascii="Arial" w:hAnsi="Arial" w:cs="Arial"/>
        <w:i/>
        <w:iCs/>
        <w:color w:val="333333"/>
        <w:sz w:val="18"/>
        <w:szCs w:val="18"/>
      </w:rPr>
      <w:t>4</w:t>
    </w:r>
    <w:r w:rsidR="00433937" w:rsidRPr="00826F6C">
      <w:rPr>
        <w:rFonts w:ascii="Arial" w:hAnsi="Arial" w:cs="Arial"/>
        <w:i/>
        <w:iCs/>
        <w:color w:val="333333"/>
        <w:sz w:val="18"/>
        <w:szCs w:val="18"/>
      </w:rPr>
      <w:t>-</w:t>
    </w:r>
    <w:r w:rsidR="00EF1E7B" w:rsidRPr="00826F6C">
      <w:rPr>
        <w:rFonts w:ascii="Arial" w:hAnsi="Arial" w:cs="Arial"/>
        <w:i/>
        <w:iCs/>
        <w:color w:val="333333"/>
        <w:sz w:val="18"/>
        <w:szCs w:val="18"/>
      </w:rPr>
      <w:t>202</w:t>
    </w:r>
    <w:r w:rsidR="004D5AC3">
      <w:rPr>
        <w:rFonts w:ascii="Arial" w:hAnsi="Arial" w:cs="Arial"/>
        <w:i/>
        <w:iCs/>
        <w:color w:val="333333"/>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5489" w14:textId="77777777" w:rsidR="00E41362" w:rsidRDefault="00E41362">
      <w:r>
        <w:separator/>
      </w:r>
    </w:p>
  </w:footnote>
  <w:footnote w:type="continuationSeparator" w:id="0">
    <w:p w14:paraId="3AD5B005" w14:textId="77777777" w:rsidR="00E41362" w:rsidRDefault="00E41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3CB76A65"/>
    <w:multiLevelType w:val="hybridMultilevel"/>
    <w:tmpl w:val="3AAC4AEC"/>
    <w:lvl w:ilvl="0" w:tplc="1FA2FE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424ADA"/>
    <w:multiLevelType w:val="hybridMultilevel"/>
    <w:tmpl w:val="42AAF7FE"/>
    <w:lvl w:ilvl="0" w:tplc="4848432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1F2C1E"/>
    <w:multiLevelType w:val="hybridMultilevel"/>
    <w:tmpl w:val="5F9A10FE"/>
    <w:lvl w:ilvl="0" w:tplc="CB9CBEE2">
      <w:numFmt w:val="bullet"/>
      <w:lvlText w:val=""/>
      <w:lvlJc w:val="left"/>
      <w:pPr>
        <w:ind w:left="1800" w:hanging="360"/>
      </w:pPr>
      <w:rPr>
        <w:rFonts w:ascii="Wingdings" w:eastAsia="Times New Roman" w:hAnsi="Wingdings"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CC"/>
    <w:rsid w:val="000673CC"/>
    <w:rsid w:val="00082D6B"/>
    <w:rsid w:val="000F2919"/>
    <w:rsid w:val="001414FA"/>
    <w:rsid w:val="00171A23"/>
    <w:rsid w:val="00185B25"/>
    <w:rsid w:val="001E59DB"/>
    <w:rsid w:val="001E5ECE"/>
    <w:rsid w:val="002D30D1"/>
    <w:rsid w:val="002D40EA"/>
    <w:rsid w:val="00367A8A"/>
    <w:rsid w:val="003705FA"/>
    <w:rsid w:val="00433937"/>
    <w:rsid w:val="00473CCF"/>
    <w:rsid w:val="004D5AC3"/>
    <w:rsid w:val="005A4052"/>
    <w:rsid w:val="00642366"/>
    <w:rsid w:val="00826F6C"/>
    <w:rsid w:val="009A0805"/>
    <w:rsid w:val="009A380A"/>
    <w:rsid w:val="009D6F56"/>
    <w:rsid w:val="00A126E8"/>
    <w:rsid w:val="00AA6F8E"/>
    <w:rsid w:val="00AB08C7"/>
    <w:rsid w:val="00B527D1"/>
    <w:rsid w:val="00BC5381"/>
    <w:rsid w:val="00C03331"/>
    <w:rsid w:val="00CB0DB7"/>
    <w:rsid w:val="00CF3A0D"/>
    <w:rsid w:val="00D92FF7"/>
    <w:rsid w:val="00DE0EB8"/>
    <w:rsid w:val="00DE7207"/>
    <w:rsid w:val="00DF5524"/>
    <w:rsid w:val="00E2165D"/>
    <w:rsid w:val="00E41362"/>
    <w:rsid w:val="00E54297"/>
    <w:rsid w:val="00E90298"/>
    <w:rsid w:val="00EA6F92"/>
    <w:rsid w:val="00EE41BD"/>
    <w:rsid w:val="00EF1E7B"/>
    <w:rsid w:val="00EF572F"/>
    <w:rsid w:val="00F8353A"/>
    <w:rsid w:val="00FF1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BE7C"/>
  <w15:docId w15:val="{225B825B-0257-4458-9BD3-7FB292C6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CC"/>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Normal"/>
    <w:link w:val="Titre1Car"/>
    <w:qFormat/>
    <w:rsid w:val="000673CC"/>
    <w:pPr>
      <w:keepNext/>
      <w:numPr>
        <w:numId w:val="1"/>
      </w:numPr>
      <w:jc w:val="both"/>
      <w:outlineLvl w:val="0"/>
    </w:pPr>
    <w:rPr>
      <w:rFonts w:ascii="Arial" w:hAnsi="Arial" w:cs="Arial"/>
      <w:b/>
      <w:bCs/>
      <w:sz w:val="22"/>
      <w:szCs w:val="22"/>
      <w:u w:val="single"/>
    </w:rPr>
  </w:style>
  <w:style w:type="paragraph" w:styleId="Titre2">
    <w:name w:val="heading 2"/>
    <w:basedOn w:val="Normal"/>
    <w:next w:val="Normal"/>
    <w:link w:val="Titre2Car"/>
    <w:qFormat/>
    <w:rsid w:val="000673CC"/>
    <w:pPr>
      <w:keepNext/>
      <w:numPr>
        <w:ilvl w:val="1"/>
        <w:numId w:val="1"/>
      </w:numPr>
      <w:jc w:val="both"/>
      <w:outlineLvl w:val="1"/>
    </w:pPr>
    <w:rPr>
      <w:rFonts w:ascii="Arial" w:hAnsi="Arial" w:cs="Arial"/>
      <w:b/>
    </w:rPr>
  </w:style>
  <w:style w:type="paragraph" w:styleId="Titre4">
    <w:name w:val="heading 4"/>
    <w:basedOn w:val="Normal"/>
    <w:next w:val="Normal"/>
    <w:link w:val="Titre4Car"/>
    <w:qFormat/>
    <w:rsid w:val="000673CC"/>
    <w:pPr>
      <w:keepNext/>
      <w:numPr>
        <w:ilvl w:val="3"/>
        <w:numId w:val="1"/>
      </w:numPr>
      <w:jc w:val="center"/>
      <w:outlineLvl w:val="3"/>
    </w:pPr>
    <w:rPr>
      <w:rFonts w:ascii="Arial" w:hAnsi="Arial" w:cs="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73CC"/>
    <w:rPr>
      <w:rFonts w:ascii="Arial" w:eastAsia="Times New Roman" w:hAnsi="Arial" w:cs="Arial"/>
      <w:b/>
      <w:bCs/>
      <w:u w:val="single"/>
      <w:lang w:eastAsia="zh-CN"/>
    </w:rPr>
  </w:style>
  <w:style w:type="character" w:customStyle="1" w:styleId="Titre2Car">
    <w:name w:val="Titre 2 Car"/>
    <w:basedOn w:val="Policepardfaut"/>
    <w:link w:val="Titre2"/>
    <w:rsid w:val="000673CC"/>
    <w:rPr>
      <w:rFonts w:ascii="Arial" w:eastAsia="Times New Roman" w:hAnsi="Arial" w:cs="Arial"/>
      <w:b/>
      <w:sz w:val="24"/>
      <w:szCs w:val="24"/>
      <w:lang w:eastAsia="zh-CN"/>
    </w:rPr>
  </w:style>
  <w:style w:type="character" w:customStyle="1" w:styleId="Titre4Car">
    <w:name w:val="Titre 4 Car"/>
    <w:basedOn w:val="Policepardfaut"/>
    <w:link w:val="Titre4"/>
    <w:rsid w:val="000673CC"/>
    <w:rPr>
      <w:rFonts w:ascii="Arial" w:eastAsia="Times New Roman" w:hAnsi="Arial" w:cs="Arial"/>
      <w:b/>
      <w:sz w:val="28"/>
      <w:szCs w:val="24"/>
      <w:lang w:eastAsia="zh-CN"/>
    </w:rPr>
  </w:style>
  <w:style w:type="character" w:styleId="Numrodepage">
    <w:name w:val="page number"/>
    <w:basedOn w:val="Policepardfaut"/>
    <w:rsid w:val="000673CC"/>
  </w:style>
  <w:style w:type="character" w:styleId="Lienhypertexte">
    <w:name w:val="Hyperlink"/>
    <w:rsid w:val="000673CC"/>
    <w:rPr>
      <w:color w:val="0000FF"/>
      <w:u w:val="single"/>
    </w:rPr>
  </w:style>
  <w:style w:type="paragraph" w:styleId="Corpsdetexte">
    <w:name w:val="Body Text"/>
    <w:basedOn w:val="Normal"/>
    <w:link w:val="CorpsdetexteCar"/>
    <w:rsid w:val="000673CC"/>
    <w:rPr>
      <w:rFonts w:ascii="Arial Standard" w:hAnsi="Arial Standard" w:cs="Arial Standard"/>
      <w:b/>
      <w:bCs/>
      <w:sz w:val="22"/>
      <w:szCs w:val="22"/>
    </w:rPr>
  </w:style>
  <w:style w:type="character" w:customStyle="1" w:styleId="CorpsdetexteCar">
    <w:name w:val="Corps de texte Car"/>
    <w:basedOn w:val="Policepardfaut"/>
    <w:link w:val="Corpsdetexte"/>
    <w:rsid w:val="000673CC"/>
    <w:rPr>
      <w:rFonts w:ascii="Arial Standard" w:eastAsia="Times New Roman" w:hAnsi="Arial Standard" w:cs="Arial Standard"/>
      <w:b/>
      <w:bCs/>
      <w:lang w:eastAsia="zh-CN"/>
    </w:rPr>
  </w:style>
  <w:style w:type="paragraph" w:styleId="Retraitcorpsdetexte">
    <w:name w:val="Body Text Indent"/>
    <w:basedOn w:val="Normal"/>
    <w:link w:val="RetraitcorpsdetexteCar"/>
    <w:rsid w:val="000673CC"/>
    <w:pPr>
      <w:spacing w:after="120" w:line="480" w:lineRule="auto"/>
    </w:pPr>
  </w:style>
  <w:style w:type="character" w:customStyle="1" w:styleId="RetraitcorpsdetexteCar">
    <w:name w:val="Retrait corps de texte Car"/>
    <w:basedOn w:val="Policepardfaut"/>
    <w:link w:val="Retraitcorpsdetexte"/>
    <w:rsid w:val="000673CC"/>
    <w:rPr>
      <w:rFonts w:ascii="Times New Roman" w:eastAsia="Times New Roman" w:hAnsi="Times New Roman" w:cs="Times New Roman"/>
      <w:sz w:val="24"/>
      <w:szCs w:val="24"/>
      <w:lang w:eastAsia="zh-CN"/>
    </w:rPr>
  </w:style>
  <w:style w:type="paragraph" w:styleId="En-tte">
    <w:name w:val="header"/>
    <w:basedOn w:val="Normal"/>
    <w:link w:val="En-tteCar"/>
    <w:rsid w:val="000673CC"/>
    <w:pPr>
      <w:tabs>
        <w:tab w:val="center" w:pos="4536"/>
        <w:tab w:val="right" w:pos="9072"/>
      </w:tabs>
    </w:pPr>
  </w:style>
  <w:style w:type="character" w:customStyle="1" w:styleId="En-tteCar">
    <w:name w:val="En-tête Car"/>
    <w:basedOn w:val="Policepardfaut"/>
    <w:link w:val="En-tte"/>
    <w:rsid w:val="000673CC"/>
    <w:rPr>
      <w:rFonts w:ascii="Times New Roman" w:eastAsia="Times New Roman" w:hAnsi="Times New Roman" w:cs="Times New Roman"/>
      <w:sz w:val="24"/>
      <w:szCs w:val="24"/>
      <w:lang w:eastAsia="zh-CN"/>
    </w:rPr>
  </w:style>
  <w:style w:type="paragraph" w:styleId="Pieddepage">
    <w:name w:val="footer"/>
    <w:basedOn w:val="Normal"/>
    <w:link w:val="PieddepageCar"/>
    <w:rsid w:val="000673CC"/>
    <w:pPr>
      <w:tabs>
        <w:tab w:val="center" w:pos="4536"/>
        <w:tab w:val="right" w:pos="9072"/>
      </w:tabs>
    </w:pPr>
  </w:style>
  <w:style w:type="character" w:customStyle="1" w:styleId="PieddepageCar">
    <w:name w:val="Pied de page Car"/>
    <w:basedOn w:val="Policepardfaut"/>
    <w:link w:val="Pieddepage"/>
    <w:rsid w:val="000673CC"/>
    <w:rPr>
      <w:rFonts w:ascii="Times New Roman" w:eastAsia="Times New Roman" w:hAnsi="Times New Roman" w:cs="Times New Roman"/>
      <w:sz w:val="24"/>
      <w:szCs w:val="24"/>
      <w:lang w:eastAsia="zh-CN"/>
    </w:rPr>
  </w:style>
  <w:style w:type="paragraph" w:customStyle="1" w:styleId="Corpsdetexte21">
    <w:name w:val="Corps de texte 21"/>
    <w:basedOn w:val="Normal"/>
    <w:rsid w:val="000673CC"/>
    <w:pPr>
      <w:jc w:val="both"/>
    </w:pPr>
    <w:rPr>
      <w:rFonts w:ascii="Arial" w:hAnsi="Arial" w:cs="Arial"/>
      <w:sz w:val="22"/>
    </w:rPr>
  </w:style>
  <w:style w:type="paragraph" w:customStyle="1" w:styleId="Corpsdetexte31">
    <w:name w:val="Corps de texte 31"/>
    <w:basedOn w:val="Normal"/>
    <w:rsid w:val="000673CC"/>
    <w:pPr>
      <w:jc w:val="both"/>
    </w:pPr>
    <w:rPr>
      <w:rFonts w:ascii="Arial" w:hAnsi="Arial" w:cs="Arial"/>
      <w:b/>
      <w:i/>
      <w:sz w:val="22"/>
    </w:rPr>
  </w:style>
  <w:style w:type="paragraph" w:styleId="Textedebulles">
    <w:name w:val="Balloon Text"/>
    <w:basedOn w:val="Normal"/>
    <w:link w:val="TextedebullesCar"/>
    <w:uiPriority w:val="99"/>
    <w:semiHidden/>
    <w:unhideWhenUsed/>
    <w:rsid w:val="001E59DB"/>
    <w:rPr>
      <w:rFonts w:ascii="Tahoma" w:hAnsi="Tahoma" w:cs="Tahoma"/>
      <w:sz w:val="16"/>
      <w:szCs w:val="16"/>
    </w:rPr>
  </w:style>
  <w:style w:type="character" w:customStyle="1" w:styleId="TextedebullesCar">
    <w:name w:val="Texte de bulles Car"/>
    <w:basedOn w:val="Policepardfaut"/>
    <w:link w:val="Textedebulles"/>
    <w:uiPriority w:val="99"/>
    <w:semiHidden/>
    <w:rsid w:val="001E59DB"/>
    <w:rPr>
      <w:rFonts w:ascii="Tahoma" w:eastAsia="Times New Roman" w:hAnsi="Tahoma" w:cs="Tahoma"/>
      <w:sz w:val="16"/>
      <w:szCs w:val="16"/>
      <w:lang w:eastAsia="zh-CN"/>
    </w:rPr>
  </w:style>
  <w:style w:type="paragraph" w:styleId="Paragraphedeliste">
    <w:name w:val="List Paragraph"/>
    <w:basedOn w:val="Normal"/>
    <w:uiPriority w:val="34"/>
    <w:qFormat/>
    <w:rsid w:val="00FF1949"/>
    <w:pPr>
      <w:ind w:left="720"/>
      <w:contextualSpacing/>
    </w:pPr>
  </w:style>
  <w:style w:type="character" w:styleId="Lienhypertextesuivivisit">
    <w:name w:val="FollowedHyperlink"/>
    <w:basedOn w:val="Policepardfaut"/>
    <w:uiPriority w:val="99"/>
    <w:semiHidden/>
    <w:unhideWhenUsed/>
    <w:rsid w:val="00AA6F8E"/>
    <w:rPr>
      <w:color w:val="954F72" w:themeColor="followedHyperlink"/>
      <w:u w:val="single"/>
    </w:rPr>
  </w:style>
  <w:style w:type="paragraph" w:styleId="Rvision">
    <w:name w:val="Revision"/>
    <w:hidden/>
    <w:uiPriority w:val="99"/>
    <w:semiHidden/>
    <w:rsid w:val="00E90298"/>
    <w:pPr>
      <w:spacing w:after="0" w:line="240" w:lineRule="auto"/>
    </w:pPr>
    <w:rPr>
      <w:rFonts w:ascii="Times New Roman" w:eastAsia="Times New Roman" w:hAnsi="Times New Roman" w:cs="Times New Roman"/>
      <w:sz w:val="24"/>
      <w:szCs w:val="24"/>
      <w:lang w:eastAsia="zh-CN"/>
    </w:rPr>
  </w:style>
  <w:style w:type="character" w:styleId="Mentionnonrsolue">
    <w:name w:val="Unresolved Mention"/>
    <w:basedOn w:val="Policepardfaut"/>
    <w:uiPriority w:val="99"/>
    <w:semiHidden/>
    <w:unhideWhenUsed/>
    <w:rsid w:val="002D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e.relint@ac-bordeaux.f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1016</Words>
  <Characters>5590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Académie de Grenoble</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Bernadette Paccalin</cp:lastModifiedBy>
  <cp:revision>6</cp:revision>
  <cp:lastPrinted>2021-01-21T10:29:00Z</cp:lastPrinted>
  <dcterms:created xsi:type="dcterms:W3CDTF">2024-09-30T10:13:00Z</dcterms:created>
  <dcterms:modified xsi:type="dcterms:W3CDTF">2024-10-02T21:16:00Z</dcterms:modified>
</cp:coreProperties>
</file>